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6AFB1" w14:textId="5A940F36" w:rsidR="004D1861" w:rsidRDefault="004D1861" w:rsidP="004D1861">
      <w:pPr>
        <w:snapToGrid w:val="0"/>
        <w:spacing w:line="40" w:lineRule="atLeast"/>
        <w:jc w:val="center"/>
        <w:rPr>
          <w:rFonts w:ascii="標楷體" w:eastAsia="標楷體" w:hAnsi="標楷體"/>
          <w:color w:val="000000"/>
          <w:szCs w:val="24"/>
        </w:rPr>
      </w:pPr>
      <w:r>
        <w:rPr>
          <w:rFonts w:ascii="標楷體" w:eastAsia="標楷體" w:hAnsi="標楷體" w:hint="eastAsia"/>
          <w:color w:val="000000"/>
          <w:sz w:val="28"/>
        </w:rPr>
        <w:t>連江縣南竿鄉仁愛國民小學11</w:t>
      </w:r>
      <w:r w:rsidR="00CB5EAE">
        <w:rPr>
          <w:rFonts w:ascii="標楷體" w:eastAsia="標楷體" w:hAnsi="標楷體" w:hint="eastAsia"/>
          <w:color w:val="000000"/>
          <w:sz w:val="28"/>
        </w:rPr>
        <w:t>3</w:t>
      </w:r>
      <w:r>
        <w:rPr>
          <w:rFonts w:ascii="標楷體" w:eastAsia="標楷體" w:hAnsi="標楷體" w:hint="eastAsia"/>
          <w:color w:val="000000"/>
          <w:sz w:val="28"/>
        </w:rPr>
        <w:t>學年度第一學期</w:t>
      </w:r>
      <w:r>
        <w:rPr>
          <w:rFonts w:ascii="標楷體" w:eastAsia="標楷體" w:hAnsi="標楷體" w:hint="eastAsia"/>
          <w:color w:val="000000"/>
          <w:sz w:val="28"/>
          <w:u w:val="single"/>
        </w:rPr>
        <w:t>一</w:t>
      </w:r>
      <w:r>
        <w:rPr>
          <w:rFonts w:ascii="標楷體" w:eastAsia="標楷體" w:hAnsi="標楷體" w:hint="eastAsia"/>
          <w:color w:val="000000"/>
          <w:sz w:val="28"/>
        </w:rPr>
        <w:t>年級</w:t>
      </w:r>
      <w:r>
        <w:rPr>
          <w:rFonts w:ascii="標楷體" w:eastAsia="標楷體" w:hAnsi="標楷體" w:hint="eastAsia"/>
          <w:b/>
          <w:sz w:val="28"/>
          <w:u w:val="single"/>
        </w:rPr>
        <w:t>健康與體育</w:t>
      </w:r>
      <w:r>
        <w:rPr>
          <w:rFonts w:ascii="標楷體" w:eastAsia="標楷體" w:hAnsi="標楷體" w:hint="eastAsia"/>
          <w:color w:val="000000"/>
          <w:sz w:val="28"/>
        </w:rPr>
        <w:t>領域學習課程計畫</w:t>
      </w:r>
    </w:p>
    <w:tbl>
      <w:tblPr>
        <w:tblStyle w:val="a3"/>
        <w:tblW w:w="1486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970"/>
        <w:gridCol w:w="2268"/>
        <w:gridCol w:w="709"/>
        <w:gridCol w:w="992"/>
        <w:gridCol w:w="1701"/>
        <w:gridCol w:w="425"/>
        <w:gridCol w:w="1559"/>
        <w:gridCol w:w="1683"/>
        <w:gridCol w:w="1559"/>
        <w:gridCol w:w="2003"/>
      </w:tblGrid>
      <w:tr w:rsidR="00B75BC3" w:rsidRPr="00AC2AF0" w14:paraId="1522394C" w14:textId="77777777" w:rsidTr="00B75BC3">
        <w:trPr>
          <w:trHeight w:val="530"/>
        </w:trPr>
        <w:tc>
          <w:tcPr>
            <w:tcW w:w="1970" w:type="dxa"/>
            <w:shd w:val="clear" w:color="auto" w:fill="D9D9D9" w:themeFill="background1" w:themeFillShade="D9"/>
            <w:vAlign w:val="center"/>
          </w:tcPr>
          <w:p w14:paraId="06AC8683" w14:textId="77777777" w:rsidR="00B75BC3" w:rsidRPr="00AC2AF0" w:rsidRDefault="00B75BC3" w:rsidP="002B6D8C">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教材版本</w:t>
            </w:r>
          </w:p>
        </w:tc>
        <w:tc>
          <w:tcPr>
            <w:tcW w:w="2268" w:type="dxa"/>
            <w:tcBorders>
              <w:bottom w:val="single" w:sz="2" w:space="0" w:color="auto"/>
            </w:tcBorders>
            <w:vAlign w:val="center"/>
          </w:tcPr>
          <w:p w14:paraId="23B10CF5" w14:textId="77777777" w:rsidR="00B75BC3" w:rsidRPr="00AC2AF0" w:rsidRDefault="00B75BC3" w:rsidP="002B6D8C">
            <w:pPr>
              <w:jc w:val="center"/>
              <w:rPr>
                <w:rFonts w:ascii="標楷體" w:eastAsia="標楷體" w:hAnsi="標楷體"/>
                <w:color w:val="000000" w:themeColor="text1"/>
                <w:sz w:val="20"/>
                <w:szCs w:val="20"/>
              </w:rPr>
            </w:pPr>
            <w:r w:rsidRPr="00AC2AF0">
              <w:rPr>
                <w:rFonts w:ascii="標楷體" w:eastAsia="標楷體" w:hAnsi="標楷體"/>
                <w:color w:val="000000" w:themeColor="text1"/>
                <w:sz w:val="20"/>
                <w:szCs w:val="20"/>
              </w:rPr>
              <w:t>南一版</w:t>
            </w:r>
          </w:p>
        </w:tc>
        <w:tc>
          <w:tcPr>
            <w:tcW w:w="1701" w:type="dxa"/>
            <w:gridSpan w:val="2"/>
            <w:tcBorders>
              <w:bottom w:val="single" w:sz="2" w:space="0" w:color="auto"/>
            </w:tcBorders>
            <w:shd w:val="clear" w:color="auto" w:fill="D9D9D9" w:themeFill="background1" w:themeFillShade="D9"/>
            <w:vAlign w:val="center"/>
          </w:tcPr>
          <w:p w14:paraId="5A4AE3C6" w14:textId="77777777" w:rsidR="00B75BC3" w:rsidRPr="00AC2AF0" w:rsidRDefault="00B75BC3" w:rsidP="002B6D8C">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實施年級</w:t>
            </w:r>
          </w:p>
          <w:p w14:paraId="06111BCB" w14:textId="77777777" w:rsidR="00B75BC3" w:rsidRPr="00AC2AF0" w:rsidRDefault="00B75BC3" w:rsidP="002B6D8C">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(班級/組別)</w:t>
            </w:r>
          </w:p>
        </w:tc>
        <w:tc>
          <w:tcPr>
            <w:tcW w:w="2126" w:type="dxa"/>
            <w:gridSpan w:val="2"/>
            <w:tcBorders>
              <w:bottom w:val="single" w:sz="2" w:space="0" w:color="auto"/>
            </w:tcBorders>
            <w:vAlign w:val="center"/>
          </w:tcPr>
          <w:p w14:paraId="5963EDB2" w14:textId="77777777" w:rsidR="00B75BC3" w:rsidRPr="00AC2AF0" w:rsidRDefault="00B75BC3" w:rsidP="002B6D8C">
            <w:pPr>
              <w:jc w:val="center"/>
              <w:rPr>
                <w:rFonts w:ascii="標楷體" w:eastAsia="標楷體" w:hAnsi="標楷體"/>
                <w:color w:val="000000" w:themeColor="text1"/>
                <w:sz w:val="20"/>
                <w:szCs w:val="20"/>
              </w:rPr>
            </w:pPr>
            <w:r w:rsidRPr="00AC2AF0">
              <w:rPr>
                <w:rFonts w:ascii="標楷體" w:eastAsia="標楷體" w:hAnsi="標楷體"/>
                <w:color w:val="000000" w:themeColor="text1"/>
                <w:sz w:val="20"/>
                <w:szCs w:val="20"/>
              </w:rPr>
              <w:t>一</w:t>
            </w:r>
          </w:p>
        </w:tc>
        <w:tc>
          <w:tcPr>
            <w:tcW w:w="1559" w:type="dxa"/>
            <w:tcBorders>
              <w:bottom w:val="single" w:sz="2" w:space="0" w:color="auto"/>
            </w:tcBorders>
            <w:shd w:val="pct15" w:color="auto" w:fill="auto"/>
            <w:vAlign w:val="center"/>
          </w:tcPr>
          <w:p w14:paraId="69A2B348" w14:textId="77777777" w:rsidR="00B75BC3" w:rsidRPr="00AC2AF0" w:rsidRDefault="00B75BC3" w:rsidP="002B6D8C">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教學節數</w:t>
            </w:r>
          </w:p>
        </w:tc>
        <w:tc>
          <w:tcPr>
            <w:tcW w:w="5245" w:type="dxa"/>
            <w:gridSpan w:val="3"/>
            <w:tcBorders>
              <w:bottom w:val="single" w:sz="2" w:space="0" w:color="auto"/>
            </w:tcBorders>
            <w:vAlign w:val="center"/>
          </w:tcPr>
          <w:p w14:paraId="21C4C765" w14:textId="77777777" w:rsidR="00B75BC3" w:rsidRPr="00AC2AF0" w:rsidRDefault="00B75BC3" w:rsidP="00D1618F">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每週(3)節，本學期共(</w:t>
            </w:r>
            <w:r w:rsidRPr="00AC2AF0">
              <w:rPr>
                <w:rFonts w:ascii="標楷體" w:eastAsia="標楷體" w:hAnsi="標楷體"/>
                <w:color w:val="000000" w:themeColor="text1"/>
                <w:sz w:val="20"/>
                <w:szCs w:val="20"/>
              </w:rPr>
              <w:t xml:space="preserve">    )</w:t>
            </w:r>
            <w:r w:rsidRPr="00AC2AF0">
              <w:rPr>
                <w:rFonts w:ascii="標楷體" w:eastAsia="標楷體" w:hAnsi="標楷體" w:hint="eastAsia"/>
                <w:color w:val="000000" w:themeColor="text1"/>
                <w:sz w:val="20"/>
                <w:szCs w:val="20"/>
              </w:rPr>
              <w:t>節</w:t>
            </w:r>
          </w:p>
        </w:tc>
      </w:tr>
      <w:tr w:rsidR="00B75BC3" w:rsidRPr="00AC2AF0" w14:paraId="383EFA74" w14:textId="77777777" w:rsidTr="00B75BC3">
        <w:trPr>
          <w:trHeight w:val="994"/>
        </w:trPr>
        <w:tc>
          <w:tcPr>
            <w:tcW w:w="1970" w:type="dxa"/>
            <w:shd w:val="clear" w:color="auto" w:fill="D9D9D9" w:themeFill="background1" w:themeFillShade="D9"/>
            <w:vAlign w:val="center"/>
          </w:tcPr>
          <w:p w14:paraId="5CFCD6A6" w14:textId="77777777" w:rsidR="00B75BC3" w:rsidRPr="00AC2AF0" w:rsidRDefault="00B75BC3" w:rsidP="002B6D8C">
            <w:pPr>
              <w:snapToGrid w:val="0"/>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課程目標</w:t>
            </w:r>
          </w:p>
        </w:tc>
        <w:tc>
          <w:tcPr>
            <w:tcW w:w="12899" w:type="dxa"/>
            <w:gridSpan w:val="9"/>
            <w:vAlign w:val="center"/>
          </w:tcPr>
          <w:p w14:paraId="6AC3876D" w14:textId="3CA8D65A"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能生活中，嘗試自我覺察並修正個人上下學與遊戲的不當行為，練習各項安全行為。</w:t>
            </w:r>
          </w:p>
          <w:p w14:paraId="6A2F5ABB"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養成遵守上下學與遊戲注意事項的好習慣。</w:t>
            </w:r>
          </w:p>
          <w:p w14:paraId="35B8949F"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能知道上廁所的注意事項，並能正確使用廁所。</w:t>
            </w:r>
          </w:p>
          <w:p w14:paraId="052A65B1"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發覺健康的生活態度與行為，並願意養成個人健康習慣。</w:t>
            </w:r>
          </w:p>
          <w:p w14:paraId="468BE72E"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可以從觀察他人動作與表情猜測對方的情緒狀態，並察覺同一件事，每個人的感受可能不同。</w:t>
            </w:r>
          </w:p>
          <w:p w14:paraId="0030AC2D"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從自己能完成來得到自我悅納感，知道自己做得到，也能自己做。</w:t>
            </w:r>
          </w:p>
          <w:p w14:paraId="6649F35E"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能認識食物對身體健康的重要性，並覺察珍惜食物的重要性。</w:t>
            </w:r>
          </w:p>
          <w:p w14:paraId="3E0A3FC2"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能覺察良好的飲食習慣和衛生行為，可以讓身體更健康，並能養成良好的飲食習慣和衛生行為，以維護健康。</w:t>
            </w:r>
          </w:p>
          <w:p w14:paraId="2A3CB8D7"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能知道健康檢查複檢（再檢查）怎麼做，知道學校健康中心的設備、器材與使用方法，以及學校護理師及醫師到校服務的工作內容，並能體會護理師、醫師的辛苦付出，知道感恩與感謝。</w:t>
            </w:r>
          </w:p>
          <w:p w14:paraId="768BCEE4"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在學校發生事情能主動尋求協助，學習解決問題的能力。</w:t>
            </w:r>
          </w:p>
          <w:p w14:paraId="6C8D0945"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能在運動過程中，表現認真參與活動的積極態度，並避免運動傷害。</w:t>
            </w:r>
          </w:p>
          <w:p w14:paraId="79A9936D"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能注意同學的動作，學習、了解如何完成指示動作，並能與同學培養默契通力合作，完成動作。</w:t>
            </w:r>
          </w:p>
          <w:p w14:paraId="7989A412"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在遊戲中表達出對肢體各部位的認識及完整概念，並能靈活操作身體表現動作。</w:t>
            </w:r>
          </w:p>
          <w:p w14:paraId="306840E6" w14:textId="77777777" w:rsidR="00B75BC3" w:rsidRPr="00C84EE5" w:rsidRDefault="00B75BC3" w:rsidP="00C84EE5">
            <w:pPr>
              <w:numPr>
                <w:ilvl w:val="0"/>
                <w:numId w:val="1"/>
              </w:numPr>
              <w:rPr>
                <w:rFonts w:ascii="標楷體" w:eastAsia="標楷體" w:hAnsi="標楷體" w:cs="Times New Roman"/>
                <w:color w:val="000000" w:themeColor="text1"/>
                <w:sz w:val="20"/>
                <w:szCs w:val="20"/>
              </w:rPr>
            </w:pPr>
            <w:r w:rsidRPr="00C84EE5">
              <w:rPr>
                <w:rFonts w:ascii="標楷體" w:eastAsia="標楷體" w:hAnsi="標楷體" w:cs="Times New Roman" w:hint="eastAsia"/>
                <w:color w:val="000000" w:themeColor="text1"/>
                <w:sz w:val="20"/>
                <w:szCs w:val="20"/>
              </w:rPr>
              <w:t>能盡力的完成教材動作，並能做出教材闖關活動的動作技巧。</w:t>
            </w:r>
          </w:p>
          <w:p w14:paraId="2A8E82DC" w14:textId="77777777" w:rsidR="00B75BC3" w:rsidRPr="00AC2AF0" w:rsidRDefault="00B75BC3" w:rsidP="00C84EE5">
            <w:pPr>
              <w:numPr>
                <w:ilvl w:val="0"/>
                <w:numId w:val="1"/>
              </w:numPr>
              <w:rPr>
                <w:rFonts w:ascii="標楷體" w:eastAsia="標楷體" w:hAnsi="標楷體"/>
                <w:color w:val="000000" w:themeColor="text1"/>
                <w:sz w:val="20"/>
                <w:szCs w:val="20"/>
              </w:rPr>
            </w:pPr>
            <w:r w:rsidRPr="00C84EE5">
              <w:rPr>
                <w:rFonts w:ascii="標楷體" w:eastAsia="標楷體" w:hAnsi="標楷體" w:cs="Times New Roman" w:hint="eastAsia"/>
                <w:color w:val="000000" w:themeColor="text1"/>
                <w:sz w:val="20"/>
                <w:szCs w:val="20"/>
              </w:rPr>
              <w:t>能識自己身體活動能力，並選擇適合自己的運動。</w:t>
            </w:r>
          </w:p>
        </w:tc>
      </w:tr>
      <w:tr w:rsidR="00B75BC3" w:rsidRPr="00AC2AF0" w14:paraId="4D18482A" w14:textId="77777777" w:rsidTr="00B75BC3">
        <w:trPr>
          <w:trHeight w:val="995"/>
        </w:trPr>
        <w:tc>
          <w:tcPr>
            <w:tcW w:w="1970" w:type="dxa"/>
            <w:shd w:val="clear" w:color="auto" w:fill="D9D9D9" w:themeFill="background1" w:themeFillShade="D9"/>
            <w:vAlign w:val="center"/>
          </w:tcPr>
          <w:p w14:paraId="3BAF76B2" w14:textId="77777777" w:rsidR="00B75BC3" w:rsidRDefault="00B75BC3" w:rsidP="00E32907">
            <w:pPr>
              <w:jc w:val="center"/>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該學習階段</w:t>
            </w:r>
          </w:p>
          <w:p w14:paraId="631B0762" w14:textId="73A5D37E" w:rsidR="00B75BC3" w:rsidRPr="00AC2AF0" w:rsidRDefault="00B75BC3" w:rsidP="00E32907">
            <w:pPr>
              <w:jc w:val="center"/>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領域</w:t>
            </w:r>
            <w:r w:rsidRPr="00AC2AF0">
              <w:rPr>
                <w:rFonts w:ascii="標楷體" w:eastAsia="標楷體" w:hAnsi="標楷體" w:hint="eastAsia"/>
                <w:color w:val="000000" w:themeColor="text1"/>
                <w:sz w:val="20"/>
                <w:szCs w:val="20"/>
              </w:rPr>
              <w:t>核心素養</w:t>
            </w:r>
          </w:p>
        </w:tc>
        <w:tc>
          <w:tcPr>
            <w:tcW w:w="12899" w:type="dxa"/>
            <w:gridSpan w:val="9"/>
            <w:vAlign w:val="center"/>
          </w:tcPr>
          <w:p w14:paraId="1AA86A22" w14:textId="625FF2BD" w:rsidR="00B75BC3" w:rsidRPr="002B6D8C" w:rsidRDefault="00B75BC3" w:rsidP="002B6D8C">
            <w:pPr>
              <w:rPr>
                <w:rFonts w:ascii="標楷體" w:eastAsia="標楷體" w:hAnsi="標楷體" w:cs="Times New Roman"/>
                <w:color w:val="000000" w:themeColor="text1"/>
                <w:sz w:val="20"/>
                <w:szCs w:val="20"/>
              </w:rPr>
            </w:pPr>
            <w:r w:rsidRPr="002B6D8C">
              <w:rPr>
                <w:rFonts w:ascii="標楷體" w:eastAsia="標楷體" w:hAnsi="標楷體" w:cs="Times New Roman" w:hint="eastAsia"/>
                <w:color w:val="000000" w:themeColor="text1"/>
                <w:sz w:val="20"/>
                <w:szCs w:val="20"/>
              </w:rPr>
              <w:t>健體-E-A1具備良好身體活動與健康生活的習慣，以促進身心健全發展，並認識個人特質，發展運動與保健的潛能。</w:t>
            </w:r>
          </w:p>
          <w:p w14:paraId="7178D635" w14:textId="15F01AB3" w:rsidR="00B75BC3" w:rsidRPr="002B6D8C" w:rsidRDefault="00B75BC3" w:rsidP="002B6D8C">
            <w:pPr>
              <w:rPr>
                <w:rFonts w:ascii="標楷體" w:eastAsia="標楷體" w:hAnsi="標楷體" w:cs="Times New Roman"/>
                <w:color w:val="000000" w:themeColor="text1"/>
                <w:sz w:val="20"/>
                <w:szCs w:val="20"/>
              </w:rPr>
            </w:pPr>
            <w:r w:rsidRPr="002B6D8C">
              <w:rPr>
                <w:rFonts w:ascii="標楷體" w:eastAsia="標楷體" w:hAnsi="標楷體" w:cs="Times New Roman" w:hint="eastAsia"/>
                <w:color w:val="000000" w:themeColor="text1"/>
                <w:sz w:val="20"/>
                <w:szCs w:val="20"/>
              </w:rPr>
              <w:t>健體-E-A2具備探索身體活動與健康生活問題的思考能力，並透過體驗與實踐，處理日常生活中運動與健康的問題。</w:t>
            </w:r>
          </w:p>
          <w:p w14:paraId="045E18D7" w14:textId="373CF6EE" w:rsidR="00B75BC3" w:rsidRPr="002B6D8C" w:rsidRDefault="00B75BC3" w:rsidP="002B6D8C">
            <w:pPr>
              <w:rPr>
                <w:rFonts w:ascii="標楷體" w:eastAsia="標楷體" w:hAnsi="標楷體" w:cs="Times New Roman"/>
                <w:color w:val="000000" w:themeColor="text1"/>
                <w:sz w:val="20"/>
                <w:szCs w:val="20"/>
              </w:rPr>
            </w:pPr>
            <w:r w:rsidRPr="002B6D8C">
              <w:rPr>
                <w:rFonts w:ascii="標楷體" w:eastAsia="標楷體" w:hAnsi="標楷體" w:cs="Times New Roman" w:hint="eastAsia"/>
                <w:color w:val="000000" w:themeColor="text1"/>
                <w:sz w:val="20"/>
                <w:szCs w:val="20"/>
              </w:rPr>
              <w:t>健體-E-B3具備運動與健康有關的創作和欣賞的基本素養，促進多元感官的發展，在生活環境中培養運動與健康有關的美感體驗。</w:t>
            </w:r>
          </w:p>
          <w:p w14:paraId="726E029E" w14:textId="38D9E140" w:rsidR="00B75BC3" w:rsidRPr="002B6D8C" w:rsidRDefault="00B75BC3" w:rsidP="002B6D8C">
            <w:pPr>
              <w:rPr>
                <w:rFonts w:ascii="標楷體" w:eastAsia="標楷體" w:hAnsi="標楷體" w:cs="Times New Roman"/>
                <w:color w:val="000000" w:themeColor="text1"/>
                <w:sz w:val="20"/>
                <w:szCs w:val="20"/>
              </w:rPr>
            </w:pPr>
            <w:r w:rsidRPr="002B6D8C">
              <w:rPr>
                <w:rFonts w:ascii="標楷體" w:eastAsia="標楷體" w:hAnsi="標楷體" w:cs="Times New Roman" w:hint="eastAsia"/>
                <w:color w:val="000000" w:themeColor="text1"/>
                <w:sz w:val="20"/>
                <w:szCs w:val="20"/>
              </w:rPr>
              <w:t>健體-E-C1具備生活中有關運動與健康的道德知識與是非判斷能力，理解並遵守相關的道德規範，培養公民意識，關懷社會。</w:t>
            </w:r>
          </w:p>
          <w:p w14:paraId="541F3A9C" w14:textId="19A33775" w:rsidR="00B75BC3" w:rsidRPr="00AC2AF0" w:rsidRDefault="00B75BC3" w:rsidP="002B6D8C">
            <w:pPr>
              <w:rPr>
                <w:rFonts w:ascii="標楷體" w:eastAsia="標楷體" w:hAnsi="標楷體"/>
                <w:color w:val="000000" w:themeColor="text1"/>
                <w:sz w:val="20"/>
                <w:szCs w:val="20"/>
              </w:rPr>
            </w:pPr>
            <w:r w:rsidRPr="002B6D8C">
              <w:rPr>
                <w:rFonts w:ascii="標楷體" w:eastAsia="標楷體" w:hAnsi="標楷體" w:cs="Times New Roman" w:hint="eastAsia"/>
                <w:color w:val="000000" w:themeColor="text1"/>
                <w:sz w:val="20"/>
                <w:szCs w:val="20"/>
              </w:rPr>
              <w:t>健體-E-C2具備同理他人感受，在體育活動和健康生活中樂於與人互動，並與團隊成員合作，促進身心健康。</w:t>
            </w:r>
          </w:p>
        </w:tc>
      </w:tr>
      <w:tr w:rsidR="00B75BC3" w:rsidRPr="00AC2AF0" w14:paraId="717738EB" w14:textId="77777777" w:rsidTr="00B75BC3">
        <w:trPr>
          <w:trHeight w:val="400"/>
        </w:trPr>
        <w:tc>
          <w:tcPr>
            <w:tcW w:w="14869" w:type="dxa"/>
            <w:gridSpan w:val="10"/>
            <w:shd w:val="clear" w:color="auto" w:fill="D9D9D9" w:themeFill="background1" w:themeFillShade="D9"/>
            <w:vAlign w:val="center"/>
          </w:tcPr>
          <w:p w14:paraId="4DDB4F1F" w14:textId="77777777" w:rsidR="00B75BC3" w:rsidRPr="00AC2AF0" w:rsidRDefault="00B75BC3" w:rsidP="002B6D8C">
            <w:pPr>
              <w:snapToGrid w:val="0"/>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課程架構脈絡</w:t>
            </w:r>
          </w:p>
        </w:tc>
      </w:tr>
      <w:tr w:rsidR="00B75BC3" w:rsidRPr="00AC2AF0" w14:paraId="3AC54B23" w14:textId="77777777" w:rsidTr="00B75BC3">
        <w:trPr>
          <w:trHeight w:val="270"/>
        </w:trPr>
        <w:tc>
          <w:tcPr>
            <w:tcW w:w="1970" w:type="dxa"/>
            <w:vMerge w:val="restart"/>
            <w:shd w:val="clear" w:color="auto" w:fill="FFFFFF" w:themeFill="background1"/>
            <w:vAlign w:val="center"/>
          </w:tcPr>
          <w:p w14:paraId="05CF755A" w14:textId="77777777" w:rsidR="00B75BC3" w:rsidRPr="00AC2AF0" w:rsidRDefault="00B75BC3" w:rsidP="002B6D8C">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教學期程</w:t>
            </w:r>
          </w:p>
        </w:tc>
        <w:tc>
          <w:tcPr>
            <w:tcW w:w="2268" w:type="dxa"/>
            <w:vMerge w:val="restart"/>
            <w:vAlign w:val="center"/>
          </w:tcPr>
          <w:p w14:paraId="02D5B96B" w14:textId="77777777" w:rsidR="00B75BC3" w:rsidRPr="00AC2AF0" w:rsidRDefault="00B75BC3" w:rsidP="002B6D8C">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單元與活動名稱</w:t>
            </w:r>
          </w:p>
        </w:tc>
        <w:tc>
          <w:tcPr>
            <w:tcW w:w="709" w:type="dxa"/>
            <w:vMerge w:val="restart"/>
            <w:vAlign w:val="center"/>
          </w:tcPr>
          <w:p w14:paraId="5C36E86E" w14:textId="77777777" w:rsidR="00B75BC3" w:rsidRPr="00AC2AF0" w:rsidRDefault="00B75BC3" w:rsidP="002B6D8C">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節數</w:t>
            </w:r>
          </w:p>
        </w:tc>
        <w:tc>
          <w:tcPr>
            <w:tcW w:w="2693" w:type="dxa"/>
            <w:gridSpan w:val="2"/>
            <w:vMerge w:val="restart"/>
            <w:vAlign w:val="center"/>
          </w:tcPr>
          <w:p w14:paraId="417FA465" w14:textId="6595B935" w:rsidR="00B75BC3" w:rsidRPr="00AC2AF0" w:rsidRDefault="00B75BC3" w:rsidP="00E32907">
            <w:pPr>
              <w:snapToGrid w:val="0"/>
              <w:jc w:val="center"/>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學習目標</w:t>
            </w:r>
          </w:p>
        </w:tc>
        <w:tc>
          <w:tcPr>
            <w:tcW w:w="3667" w:type="dxa"/>
            <w:gridSpan w:val="3"/>
            <w:tcBorders>
              <w:bottom w:val="single" w:sz="4" w:space="0" w:color="auto"/>
            </w:tcBorders>
            <w:vAlign w:val="center"/>
          </w:tcPr>
          <w:p w14:paraId="58D29EC4" w14:textId="77777777" w:rsidR="00B75BC3" w:rsidRPr="00AC2AF0" w:rsidRDefault="00B75BC3" w:rsidP="002B6D8C">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學習重點</w:t>
            </w:r>
          </w:p>
        </w:tc>
        <w:tc>
          <w:tcPr>
            <w:tcW w:w="1559" w:type="dxa"/>
            <w:vMerge w:val="restart"/>
            <w:vAlign w:val="center"/>
          </w:tcPr>
          <w:p w14:paraId="2321AA82" w14:textId="77777777" w:rsidR="00B75BC3" w:rsidRPr="00AC2AF0" w:rsidRDefault="00B75BC3" w:rsidP="002B6D8C">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表現任務</w:t>
            </w:r>
          </w:p>
          <w:p w14:paraId="5D9706E1" w14:textId="77777777" w:rsidR="00B75BC3" w:rsidRPr="00AC2AF0" w:rsidRDefault="00B75BC3" w:rsidP="002B6D8C">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(評量方式)</w:t>
            </w:r>
          </w:p>
        </w:tc>
        <w:tc>
          <w:tcPr>
            <w:tcW w:w="2003" w:type="dxa"/>
            <w:vMerge w:val="restart"/>
            <w:vAlign w:val="center"/>
          </w:tcPr>
          <w:p w14:paraId="05EFD4C9" w14:textId="77777777" w:rsidR="00B75BC3" w:rsidRPr="00AC2AF0" w:rsidRDefault="00B75BC3" w:rsidP="002B6D8C">
            <w:pPr>
              <w:snapToGrid w:val="0"/>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融入議題</w:t>
            </w:r>
          </w:p>
          <w:p w14:paraId="5CC2DDD6" w14:textId="77777777" w:rsidR="00B75BC3" w:rsidRPr="00AC2AF0" w:rsidRDefault="00B75BC3" w:rsidP="00E32907">
            <w:pPr>
              <w:snapToGrid w:val="0"/>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實質內涵</w:t>
            </w:r>
          </w:p>
        </w:tc>
      </w:tr>
      <w:tr w:rsidR="00B75BC3" w:rsidRPr="00AC2AF0" w14:paraId="0037E488" w14:textId="77777777" w:rsidTr="00B75BC3">
        <w:trPr>
          <w:trHeight w:val="450"/>
        </w:trPr>
        <w:tc>
          <w:tcPr>
            <w:tcW w:w="1970" w:type="dxa"/>
            <w:vMerge/>
            <w:shd w:val="clear" w:color="auto" w:fill="FFFFFF" w:themeFill="background1"/>
            <w:vAlign w:val="center"/>
          </w:tcPr>
          <w:p w14:paraId="3DE042E0" w14:textId="77777777" w:rsidR="00B75BC3" w:rsidRPr="00AC2AF0" w:rsidRDefault="00B75BC3" w:rsidP="002B6D8C">
            <w:pPr>
              <w:jc w:val="center"/>
              <w:rPr>
                <w:rFonts w:ascii="標楷體" w:eastAsia="標楷體" w:hAnsi="標楷體"/>
                <w:color w:val="000000" w:themeColor="text1"/>
                <w:sz w:val="20"/>
                <w:szCs w:val="20"/>
              </w:rPr>
            </w:pPr>
          </w:p>
        </w:tc>
        <w:tc>
          <w:tcPr>
            <w:tcW w:w="2268" w:type="dxa"/>
            <w:vMerge/>
            <w:vAlign w:val="center"/>
          </w:tcPr>
          <w:p w14:paraId="5F7257F3" w14:textId="77777777" w:rsidR="00B75BC3" w:rsidRPr="00AC2AF0" w:rsidRDefault="00B75BC3" w:rsidP="002B6D8C">
            <w:pPr>
              <w:jc w:val="center"/>
              <w:rPr>
                <w:rFonts w:ascii="標楷體" w:eastAsia="標楷體" w:hAnsi="標楷體"/>
                <w:color w:val="000000" w:themeColor="text1"/>
                <w:sz w:val="20"/>
                <w:szCs w:val="20"/>
              </w:rPr>
            </w:pPr>
          </w:p>
        </w:tc>
        <w:tc>
          <w:tcPr>
            <w:tcW w:w="709" w:type="dxa"/>
            <w:vMerge/>
            <w:vAlign w:val="center"/>
          </w:tcPr>
          <w:p w14:paraId="40A4F78B" w14:textId="77777777" w:rsidR="00B75BC3" w:rsidRPr="00AC2AF0" w:rsidRDefault="00B75BC3" w:rsidP="002B6D8C">
            <w:pPr>
              <w:jc w:val="center"/>
              <w:rPr>
                <w:rFonts w:ascii="標楷體" w:eastAsia="標楷體" w:hAnsi="標楷體"/>
                <w:color w:val="000000" w:themeColor="text1"/>
                <w:sz w:val="20"/>
                <w:szCs w:val="20"/>
              </w:rPr>
            </w:pPr>
          </w:p>
        </w:tc>
        <w:tc>
          <w:tcPr>
            <w:tcW w:w="2693" w:type="dxa"/>
            <w:gridSpan w:val="2"/>
            <w:vMerge/>
            <w:vAlign w:val="center"/>
          </w:tcPr>
          <w:p w14:paraId="13B9696A" w14:textId="77777777" w:rsidR="00B75BC3" w:rsidRPr="00AC2AF0" w:rsidRDefault="00B75BC3" w:rsidP="002B6D8C">
            <w:pPr>
              <w:jc w:val="center"/>
              <w:rPr>
                <w:rFonts w:ascii="標楷體" w:eastAsia="標楷體" w:hAnsi="標楷體"/>
                <w:color w:val="000000" w:themeColor="text1"/>
                <w:sz w:val="20"/>
                <w:szCs w:val="20"/>
              </w:rPr>
            </w:pPr>
          </w:p>
        </w:tc>
        <w:tc>
          <w:tcPr>
            <w:tcW w:w="1984" w:type="dxa"/>
            <w:gridSpan w:val="2"/>
            <w:tcBorders>
              <w:top w:val="single" w:sz="4" w:space="0" w:color="auto"/>
            </w:tcBorders>
            <w:vAlign w:val="center"/>
          </w:tcPr>
          <w:p w14:paraId="4B0DB9C9" w14:textId="77777777" w:rsidR="00B75BC3" w:rsidRPr="00AC2AF0" w:rsidRDefault="00B75BC3" w:rsidP="002B6D8C">
            <w:pPr>
              <w:snapToGrid w:val="0"/>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學習表現</w:t>
            </w:r>
          </w:p>
        </w:tc>
        <w:tc>
          <w:tcPr>
            <w:tcW w:w="1683" w:type="dxa"/>
            <w:tcBorders>
              <w:top w:val="single" w:sz="4" w:space="0" w:color="auto"/>
            </w:tcBorders>
            <w:vAlign w:val="center"/>
          </w:tcPr>
          <w:p w14:paraId="689D2949" w14:textId="77777777" w:rsidR="00B75BC3" w:rsidRPr="00AC2AF0" w:rsidRDefault="00B75BC3" w:rsidP="002B6D8C">
            <w:pPr>
              <w:snapToGrid w:val="0"/>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學習內容</w:t>
            </w:r>
          </w:p>
        </w:tc>
        <w:tc>
          <w:tcPr>
            <w:tcW w:w="1559" w:type="dxa"/>
            <w:vMerge/>
            <w:vAlign w:val="center"/>
          </w:tcPr>
          <w:p w14:paraId="7045CA7B" w14:textId="77777777" w:rsidR="00B75BC3" w:rsidRPr="00AC2AF0" w:rsidRDefault="00B75BC3" w:rsidP="002B6D8C">
            <w:pPr>
              <w:jc w:val="center"/>
              <w:rPr>
                <w:rFonts w:ascii="標楷體" w:eastAsia="標楷體" w:hAnsi="標楷體"/>
                <w:color w:val="000000" w:themeColor="text1"/>
                <w:sz w:val="20"/>
                <w:szCs w:val="20"/>
              </w:rPr>
            </w:pPr>
          </w:p>
        </w:tc>
        <w:tc>
          <w:tcPr>
            <w:tcW w:w="2003" w:type="dxa"/>
            <w:vMerge/>
            <w:vAlign w:val="center"/>
          </w:tcPr>
          <w:p w14:paraId="4075BF47" w14:textId="77777777" w:rsidR="00B75BC3" w:rsidRPr="00AC2AF0" w:rsidRDefault="00B75BC3" w:rsidP="002B6D8C">
            <w:pPr>
              <w:jc w:val="center"/>
              <w:rPr>
                <w:rFonts w:ascii="標楷體" w:eastAsia="標楷體" w:hAnsi="標楷體"/>
                <w:color w:val="000000" w:themeColor="text1"/>
                <w:sz w:val="20"/>
                <w:szCs w:val="20"/>
              </w:rPr>
            </w:pPr>
          </w:p>
        </w:tc>
      </w:tr>
      <w:tr w:rsidR="00E5543E" w:rsidRPr="00AC2AF0" w14:paraId="1F41A850" w14:textId="77777777" w:rsidTr="00B75BC3">
        <w:tc>
          <w:tcPr>
            <w:tcW w:w="1970" w:type="dxa"/>
            <w:vMerge w:val="restart"/>
            <w:shd w:val="clear" w:color="auto" w:fill="FFFFFF" w:themeFill="background1"/>
            <w:vAlign w:val="center"/>
          </w:tcPr>
          <w:p w14:paraId="5B9D2892" w14:textId="5C7D88E7"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lastRenderedPageBreak/>
              <w:t>一</w:t>
            </w:r>
          </w:p>
          <w:p w14:paraId="372A4846" w14:textId="67D67D0C"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8/2</w:t>
            </w:r>
            <w:r w:rsidR="00C5071C">
              <w:rPr>
                <w:rFonts w:ascii="標楷體" w:eastAsia="標楷體" w:hAnsi="標楷體" w:hint="eastAsia"/>
                <w:color w:val="000000"/>
                <w:sz w:val="18"/>
                <w:szCs w:val="18"/>
              </w:rPr>
              <w:t>7</w:t>
            </w:r>
          </w:p>
          <w:p w14:paraId="6C237A19"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396A6742" w14:textId="42120546"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9/</w:t>
            </w:r>
            <w:r w:rsidR="00C5071C">
              <w:rPr>
                <w:rFonts w:ascii="標楷體" w:eastAsia="標楷體" w:hAnsi="標楷體" w:hint="eastAsia"/>
                <w:snapToGrid w:val="0"/>
                <w:color w:val="000000"/>
                <w:sz w:val="18"/>
                <w:szCs w:val="18"/>
              </w:rPr>
              <w:t>2</w:t>
            </w:r>
          </w:p>
        </w:tc>
        <w:tc>
          <w:tcPr>
            <w:tcW w:w="2268" w:type="dxa"/>
            <w:vAlign w:val="center"/>
          </w:tcPr>
          <w:p w14:paraId="6428DAA4" w14:textId="77777777" w:rsidR="00E5543E" w:rsidRPr="00A5456B" w:rsidRDefault="00E5543E" w:rsidP="00E5543E">
            <w:pPr>
              <w:rPr>
                <w:rFonts w:ascii="標楷體" w:eastAsia="標楷體" w:hAnsi="標楷體"/>
                <w:color w:val="000000"/>
                <w:sz w:val="20"/>
                <w:szCs w:val="20"/>
              </w:rPr>
            </w:pPr>
            <w:r w:rsidRPr="00A5456B">
              <w:rPr>
                <w:rFonts w:ascii="標楷體" w:eastAsia="標楷體" w:hAnsi="標楷體" w:cs="Arial Unicode MS" w:hint="eastAsia"/>
                <w:color w:val="000000"/>
                <w:sz w:val="20"/>
                <w:szCs w:val="20"/>
              </w:rPr>
              <w:t>壹、快樂上學去</w:t>
            </w:r>
          </w:p>
          <w:p w14:paraId="4F7B0EDB" w14:textId="0E58A052"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一.</w:t>
            </w:r>
            <w:r w:rsidRPr="00A5456B">
              <w:rPr>
                <w:rFonts w:ascii="標楷體" w:eastAsia="標楷體" w:hAnsi="標楷體" w:cs="Arial Unicode MS"/>
                <w:color w:val="000000"/>
                <w:sz w:val="20"/>
                <w:szCs w:val="20"/>
              </w:rPr>
              <w:t>新生進行曲</w:t>
            </w:r>
          </w:p>
        </w:tc>
        <w:tc>
          <w:tcPr>
            <w:tcW w:w="709" w:type="dxa"/>
            <w:vAlign w:val="center"/>
          </w:tcPr>
          <w:p w14:paraId="2195671E"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35B33F6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1.於走路上學情境中，了解交通安全的重要性，並且認識穿越馬路的安全常識。</w:t>
            </w:r>
          </w:p>
          <w:p w14:paraId="389542EB"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2.能體會走路安全的重要性，並願意遵守過馬路的注意事項。</w:t>
            </w:r>
          </w:p>
          <w:p w14:paraId="1DF62723" w14:textId="5134F0AF"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3.於生活中，嘗試自我覺察並修正個人不當的交通行為。</w:t>
            </w:r>
          </w:p>
        </w:tc>
        <w:tc>
          <w:tcPr>
            <w:tcW w:w="1984" w:type="dxa"/>
            <w:gridSpan w:val="2"/>
          </w:tcPr>
          <w:p w14:paraId="12B44D6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1a-I-1認識基本的健康常識。</w:t>
            </w:r>
          </w:p>
          <w:p w14:paraId="2A0A47F4"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2b-I-1接受健康的生活規範。</w:t>
            </w:r>
          </w:p>
          <w:p w14:paraId="0CAA7D91" w14:textId="677725D1"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3b-I-3能於生活中嘗試運用生活技能。</w:t>
            </w:r>
          </w:p>
        </w:tc>
        <w:tc>
          <w:tcPr>
            <w:tcW w:w="1683" w:type="dxa"/>
          </w:tcPr>
          <w:p w14:paraId="039FED1C" w14:textId="5B31E64C"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Ba-I-1遊戲場所與上下學情境的安全須知。</w:t>
            </w:r>
          </w:p>
        </w:tc>
        <w:tc>
          <w:tcPr>
            <w:tcW w:w="1559" w:type="dxa"/>
          </w:tcPr>
          <w:p w14:paraId="2957FEF3" w14:textId="77777777" w:rsidR="00E5543E" w:rsidRPr="00AC2AF0" w:rsidRDefault="00E5543E" w:rsidP="00E5543E">
            <w:pPr>
              <w:rPr>
                <w:rFonts w:ascii="標楷體" w:eastAsia="標楷體" w:hAnsi="標楷體" w:cs="Arial Unicode MS"/>
                <w:color w:val="000000" w:themeColor="text1"/>
                <w:sz w:val="20"/>
                <w:szCs w:val="20"/>
              </w:rPr>
            </w:pPr>
            <w:r w:rsidRPr="00AC2AF0">
              <w:rPr>
                <w:rFonts w:ascii="標楷體" w:eastAsia="標楷體" w:hAnsi="標楷體" w:hint="eastAsia"/>
                <w:color w:val="000000" w:themeColor="text1"/>
                <w:sz w:val="20"/>
                <w:szCs w:val="20"/>
              </w:rPr>
              <w:t>觀察評量</w:t>
            </w:r>
            <w:r w:rsidRPr="00AC2AF0">
              <w:rPr>
                <w:rFonts w:ascii="標楷體" w:eastAsia="標楷體" w:hAnsi="標楷體" w:hint="eastAsia"/>
                <w:color w:val="000000" w:themeColor="text1"/>
                <w:sz w:val="20"/>
                <w:szCs w:val="20"/>
              </w:rPr>
              <w:br/>
              <w:t>口頭評量</w:t>
            </w:r>
            <w:r w:rsidRPr="00AC2AF0">
              <w:rPr>
                <w:rFonts w:ascii="標楷體" w:eastAsia="標楷體" w:hAnsi="標楷體" w:hint="eastAsia"/>
                <w:color w:val="000000" w:themeColor="text1"/>
                <w:sz w:val="20"/>
                <w:szCs w:val="20"/>
              </w:rPr>
              <w:br/>
              <w:t>行為檢核</w:t>
            </w:r>
            <w:r w:rsidRPr="00AC2AF0">
              <w:rPr>
                <w:rFonts w:ascii="標楷體" w:eastAsia="標楷體" w:hAnsi="標楷體" w:hint="eastAsia"/>
                <w:color w:val="000000" w:themeColor="text1"/>
                <w:sz w:val="20"/>
                <w:szCs w:val="20"/>
              </w:rPr>
              <w:br/>
              <w:t>態度評量</w:t>
            </w:r>
          </w:p>
        </w:tc>
        <w:tc>
          <w:tcPr>
            <w:tcW w:w="2003" w:type="dxa"/>
          </w:tcPr>
          <w:p w14:paraId="4A211C32" w14:textId="4A7D40F2"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【安全教育】</w:t>
            </w:r>
          </w:p>
          <w:p w14:paraId="734389F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安E2了解危機與安全。</w:t>
            </w:r>
          </w:p>
          <w:p w14:paraId="0111E1B1"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安E8了解校園安全的意義。</w:t>
            </w:r>
          </w:p>
          <w:p w14:paraId="5E8B1AC0" w14:textId="260C0610"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安E10關注校園安全的事件。</w:t>
            </w:r>
          </w:p>
        </w:tc>
      </w:tr>
      <w:tr w:rsidR="00E5543E" w:rsidRPr="00AC2AF0" w14:paraId="4CE185DB" w14:textId="77777777" w:rsidTr="00B75BC3">
        <w:tc>
          <w:tcPr>
            <w:tcW w:w="1970" w:type="dxa"/>
            <w:vMerge/>
            <w:shd w:val="clear" w:color="auto" w:fill="FFFFFF" w:themeFill="background1"/>
            <w:vAlign w:val="center"/>
          </w:tcPr>
          <w:p w14:paraId="34E2C713" w14:textId="2E1C2E6C"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790B1BFD" w14:textId="77777777" w:rsidR="00E5543E" w:rsidRPr="00A5456B" w:rsidRDefault="00E5543E" w:rsidP="00E5543E">
            <w:pPr>
              <w:rPr>
                <w:rFonts w:ascii="標楷體" w:eastAsia="標楷體" w:hAnsi="標楷體"/>
                <w:color w:val="000000"/>
                <w:sz w:val="20"/>
                <w:szCs w:val="20"/>
              </w:rPr>
            </w:pPr>
            <w:r w:rsidRPr="00A5456B">
              <w:rPr>
                <w:rFonts w:ascii="標楷體" w:eastAsia="標楷體" w:hAnsi="標楷體" w:cs="Arial Unicode MS" w:hint="eastAsia"/>
                <w:snapToGrid w:val="0"/>
                <w:color w:val="000000"/>
                <w:kern w:val="0"/>
                <w:sz w:val="20"/>
                <w:szCs w:val="20"/>
              </w:rPr>
              <w:t>貳、運動樂趣多</w:t>
            </w:r>
          </w:p>
          <w:p w14:paraId="767C070A" w14:textId="3A3DAD93"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六.小小探險家</w:t>
            </w:r>
          </w:p>
        </w:tc>
        <w:tc>
          <w:tcPr>
            <w:tcW w:w="709" w:type="dxa"/>
            <w:vAlign w:val="center"/>
          </w:tcPr>
          <w:p w14:paraId="10596DB6"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77025611"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1.能利用學校運動空間，從事身體活動，增進健康。</w:t>
            </w:r>
          </w:p>
          <w:p w14:paraId="2FACCAFB"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2.認識校園遊戲設施的名稱。</w:t>
            </w:r>
          </w:p>
          <w:p w14:paraId="12F3BBF4"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3.分辨學校空間、設備的安全性。</w:t>
            </w:r>
          </w:p>
          <w:p w14:paraId="2B7E3F0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4.能遵守遊戲規則，並與同學互助合作。</w:t>
            </w:r>
          </w:p>
          <w:p w14:paraId="75BFA505" w14:textId="2544E302"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5.能討論並正確的使用學校空間及設備，達到安全和快樂的目的。</w:t>
            </w:r>
          </w:p>
        </w:tc>
        <w:tc>
          <w:tcPr>
            <w:tcW w:w="1984" w:type="dxa"/>
            <w:gridSpan w:val="2"/>
          </w:tcPr>
          <w:p w14:paraId="1ABBA100"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1c-I-2認識基本的運動常識。</w:t>
            </w:r>
          </w:p>
          <w:p w14:paraId="2B1C2C6E"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w:t>
            </w:r>
            <w:r w:rsidRPr="00A5456B">
              <w:rPr>
                <w:rFonts w:ascii="標楷體" w:eastAsia="標楷體" w:hAnsi="標楷體" w:cs="Arial Unicode MS"/>
                <w:color w:val="000000"/>
                <w:sz w:val="20"/>
                <w:szCs w:val="20"/>
              </w:rPr>
              <w:t>c-I-</w:t>
            </w:r>
            <w:r w:rsidRPr="00A5456B">
              <w:rPr>
                <w:rFonts w:ascii="標楷體" w:eastAsia="標楷體" w:hAnsi="標楷體" w:cs="Arial Unicode MS" w:hint="eastAsia"/>
                <w:color w:val="000000"/>
                <w:sz w:val="20"/>
                <w:szCs w:val="20"/>
              </w:rPr>
              <w:t>1表現尊重的團體互動行為。</w:t>
            </w:r>
          </w:p>
          <w:p w14:paraId="72E150F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3c-I-2表現安全的身體活動行為。</w:t>
            </w:r>
          </w:p>
          <w:p w14:paraId="7ABAD94A" w14:textId="48EC5891"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4d-I-2利用學校或社區資源從事身體活動。</w:t>
            </w:r>
          </w:p>
        </w:tc>
        <w:tc>
          <w:tcPr>
            <w:tcW w:w="1683" w:type="dxa"/>
          </w:tcPr>
          <w:p w14:paraId="002E6A40"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Ba-I-1遊戲場所與上下學情境的安全須知。</w:t>
            </w:r>
          </w:p>
          <w:p w14:paraId="3DB087E4" w14:textId="0FAEBAE5"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Cb-I-3學校運動活動空間與場域。</w:t>
            </w:r>
          </w:p>
        </w:tc>
        <w:tc>
          <w:tcPr>
            <w:tcW w:w="1559" w:type="dxa"/>
          </w:tcPr>
          <w:p w14:paraId="385A1D01" w14:textId="77777777" w:rsidR="00E5543E" w:rsidRPr="00AC2AF0" w:rsidRDefault="00E5543E" w:rsidP="00E5543E">
            <w:pPr>
              <w:jc w:val="both"/>
              <w:rPr>
                <w:rFonts w:ascii="標楷體" w:eastAsia="標楷體" w:hAnsi="標楷體" w:cs="Arial Unicode MS"/>
                <w:color w:val="000000" w:themeColor="text1"/>
                <w:sz w:val="20"/>
                <w:szCs w:val="20"/>
              </w:rPr>
            </w:pPr>
            <w:r w:rsidRPr="00AC2AF0">
              <w:rPr>
                <w:rFonts w:ascii="標楷體" w:eastAsia="標楷體" w:hAnsi="標楷體" w:hint="eastAsia"/>
                <w:color w:val="000000" w:themeColor="text1"/>
                <w:sz w:val="20"/>
                <w:szCs w:val="20"/>
              </w:rPr>
              <w:t>觀察評量</w:t>
            </w:r>
            <w:r w:rsidRPr="00AC2AF0">
              <w:rPr>
                <w:rFonts w:ascii="標楷體" w:eastAsia="標楷體" w:hAnsi="標楷體" w:hint="eastAsia"/>
                <w:color w:val="000000" w:themeColor="text1"/>
                <w:sz w:val="20"/>
                <w:szCs w:val="20"/>
              </w:rPr>
              <w:br/>
              <w:t>口頭評量</w:t>
            </w:r>
            <w:r w:rsidRPr="00AC2AF0">
              <w:rPr>
                <w:rFonts w:ascii="標楷體" w:eastAsia="標楷體" w:hAnsi="標楷體" w:hint="eastAsia"/>
                <w:color w:val="000000" w:themeColor="text1"/>
                <w:sz w:val="20"/>
                <w:szCs w:val="20"/>
              </w:rPr>
              <w:br/>
              <w:t>行為檢核</w:t>
            </w:r>
            <w:r w:rsidRPr="00AC2AF0">
              <w:rPr>
                <w:rFonts w:ascii="標楷體" w:eastAsia="標楷體" w:hAnsi="標楷體" w:hint="eastAsia"/>
                <w:color w:val="000000" w:themeColor="text1"/>
                <w:sz w:val="20"/>
                <w:szCs w:val="20"/>
              </w:rPr>
              <w:br/>
              <w:t>態度評量</w:t>
            </w:r>
          </w:p>
        </w:tc>
        <w:tc>
          <w:tcPr>
            <w:tcW w:w="2003" w:type="dxa"/>
          </w:tcPr>
          <w:p w14:paraId="36516796" w14:textId="47245FA9"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6BFFA750"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人E3了解每個人需求的不同，並討論與遵守團體的規則。</w:t>
            </w:r>
          </w:p>
          <w:p w14:paraId="7D002019" w14:textId="49C2AB09"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人E8了解兒童對遊戲權利的需求。</w:t>
            </w:r>
          </w:p>
        </w:tc>
      </w:tr>
      <w:tr w:rsidR="00E5543E" w:rsidRPr="00AC2AF0" w14:paraId="7EEEC1FF" w14:textId="77777777" w:rsidTr="00B75BC3">
        <w:tc>
          <w:tcPr>
            <w:tcW w:w="1970" w:type="dxa"/>
            <w:vMerge w:val="restart"/>
            <w:shd w:val="clear" w:color="auto" w:fill="FFFFFF" w:themeFill="background1"/>
            <w:vAlign w:val="center"/>
          </w:tcPr>
          <w:p w14:paraId="6C9CE1D3" w14:textId="5F4BC530"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二</w:t>
            </w:r>
          </w:p>
          <w:p w14:paraId="59905675" w14:textId="524CF0FF"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9/</w:t>
            </w:r>
            <w:r w:rsidR="00C5071C">
              <w:rPr>
                <w:rFonts w:ascii="標楷體" w:eastAsia="標楷體" w:hAnsi="標楷體" w:hint="eastAsia"/>
                <w:color w:val="000000"/>
                <w:sz w:val="18"/>
                <w:szCs w:val="18"/>
              </w:rPr>
              <w:t>3</w:t>
            </w:r>
          </w:p>
          <w:p w14:paraId="1151BB9F"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3C5808E4" w14:textId="0DCF4C8C"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9/</w:t>
            </w:r>
            <w:r w:rsidR="00C5071C">
              <w:rPr>
                <w:rFonts w:ascii="標楷體" w:eastAsia="標楷體" w:hAnsi="標楷體" w:hint="eastAsia"/>
                <w:snapToGrid w:val="0"/>
                <w:color w:val="000000"/>
                <w:sz w:val="18"/>
                <w:szCs w:val="18"/>
              </w:rPr>
              <w:t>9</w:t>
            </w:r>
          </w:p>
        </w:tc>
        <w:tc>
          <w:tcPr>
            <w:tcW w:w="2268" w:type="dxa"/>
            <w:vAlign w:val="center"/>
          </w:tcPr>
          <w:p w14:paraId="6B38B332" w14:textId="77777777" w:rsidR="00E5543E" w:rsidRPr="00A5456B" w:rsidRDefault="00E5543E" w:rsidP="00E5543E">
            <w:pPr>
              <w:rPr>
                <w:rFonts w:ascii="標楷體" w:eastAsia="標楷體" w:hAnsi="標楷體"/>
                <w:color w:val="000000"/>
                <w:sz w:val="20"/>
                <w:szCs w:val="20"/>
              </w:rPr>
            </w:pPr>
            <w:r w:rsidRPr="00A5456B">
              <w:rPr>
                <w:rFonts w:ascii="標楷體" w:eastAsia="標楷體" w:hAnsi="標楷體" w:cs="Arial Unicode MS" w:hint="eastAsia"/>
                <w:color w:val="000000"/>
                <w:sz w:val="20"/>
                <w:szCs w:val="20"/>
              </w:rPr>
              <w:t>壹、快樂上學去</w:t>
            </w:r>
          </w:p>
          <w:p w14:paraId="68981CE6" w14:textId="793F7A59"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一.</w:t>
            </w:r>
            <w:r w:rsidRPr="00A5456B">
              <w:rPr>
                <w:rFonts w:ascii="標楷體" w:eastAsia="標楷體" w:hAnsi="標楷體" w:cs="Arial Unicode MS"/>
                <w:color w:val="000000"/>
                <w:sz w:val="20"/>
                <w:szCs w:val="20"/>
              </w:rPr>
              <w:t>新生進行曲</w:t>
            </w:r>
          </w:p>
        </w:tc>
        <w:tc>
          <w:tcPr>
            <w:tcW w:w="709" w:type="dxa"/>
            <w:vAlign w:val="center"/>
          </w:tcPr>
          <w:p w14:paraId="58843696"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5EC59A0B"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1.於上學情境中，了解注意交通安全是健康生活的一環，並認識交通安全常識。</w:t>
            </w:r>
          </w:p>
          <w:p w14:paraId="5DB37B6D"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2.於生活中，嘗試自我覺察並修正個人不當的交通行為。</w:t>
            </w:r>
          </w:p>
          <w:p w14:paraId="03C7AAB9" w14:textId="4992DFDC"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3.養成遵守乘車注意事項的好習慣。</w:t>
            </w:r>
          </w:p>
        </w:tc>
        <w:tc>
          <w:tcPr>
            <w:tcW w:w="1984" w:type="dxa"/>
            <w:gridSpan w:val="2"/>
          </w:tcPr>
          <w:p w14:paraId="0E88394E"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1a-I-1認識基本的健康常識。</w:t>
            </w:r>
          </w:p>
          <w:p w14:paraId="1B0B2A33"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2b-I-1接受健康的生活規範。</w:t>
            </w:r>
          </w:p>
          <w:p w14:paraId="165E973C"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3b-I-3能於生活中嘗試運用生活技能。</w:t>
            </w:r>
          </w:p>
          <w:p w14:paraId="7D52EDF8" w14:textId="45DC8ED2"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4a-I-2養成健康的生活習慣。</w:t>
            </w:r>
          </w:p>
        </w:tc>
        <w:tc>
          <w:tcPr>
            <w:tcW w:w="1683" w:type="dxa"/>
          </w:tcPr>
          <w:p w14:paraId="71802BFE" w14:textId="2F226E1E"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Ba-I-1遊戲場所與上下學情境的安全須知。</w:t>
            </w:r>
          </w:p>
        </w:tc>
        <w:tc>
          <w:tcPr>
            <w:tcW w:w="1559" w:type="dxa"/>
          </w:tcPr>
          <w:p w14:paraId="5D249480"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4C286597" w14:textId="34AB7816"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【安全教育】</w:t>
            </w:r>
          </w:p>
          <w:p w14:paraId="44CE2C38"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安E2了解危機與安全。</w:t>
            </w:r>
          </w:p>
          <w:p w14:paraId="34833C6F"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安E8了解校園安全的意義。</w:t>
            </w:r>
          </w:p>
          <w:p w14:paraId="0896ACD3" w14:textId="29B22ADE"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安E10關注校園安全的事件。</w:t>
            </w:r>
          </w:p>
        </w:tc>
      </w:tr>
      <w:tr w:rsidR="00E5543E" w:rsidRPr="00AC2AF0" w14:paraId="3DF7642D" w14:textId="77777777" w:rsidTr="00B75BC3">
        <w:tc>
          <w:tcPr>
            <w:tcW w:w="1970" w:type="dxa"/>
            <w:vMerge/>
            <w:shd w:val="clear" w:color="auto" w:fill="FFFFFF" w:themeFill="background1"/>
            <w:vAlign w:val="center"/>
          </w:tcPr>
          <w:p w14:paraId="28955677" w14:textId="5B51D2F8"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1345ABD6" w14:textId="77777777" w:rsidR="00E5543E" w:rsidRPr="00A5456B" w:rsidRDefault="00E5543E" w:rsidP="00E5543E">
            <w:pPr>
              <w:rPr>
                <w:rFonts w:ascii="標楷體" w:eastAsia="標楷體" w:hAnsi="標楷體"/>
                <w:color w:val="000000"/>
                <w:sz w:val="20"/>
                <w:szCs w:val="20"/>
              </w:rPr>
            </w:pPr>
            <w:r w:rsidRPr="00A5456B">
              <w:rPr>
                <w:rFonts w:ascii="標楷體" w:eastAsia="標楷體" w:hAnsi="標楷體" w:cs="Arial Unicode MS" w:hint="eastAsia"/>
                <w:snapToGrid w:val="0"/>
                <w:color w:val="000000"/>
                <w:kern w:val="0"/>
                <w:sz w:val="20"/>
                <w:szCs w:val="20"/>
              </w:rPr>
              <w:t>貳、運動樂趣多</w:t>
            </w:r>
          </w:p>
          <w:p w14:paraId="524F7325" w14:textId="72DDDBD3"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六.小小探險家</w:t>
            </w:r>
          </w:p>
        </w:tc>
        <w:tc>
          <w:tcPr>
            <w:tcW w:w="709" w:type="dxa"/>
            <w:vAlign w:val="center"/>
          </w:tcPr>
          <w:p w14:paraId="48C8A1AD"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22A2DDE7"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1.能分辨學校空間、設備的安全性。</w:t>
            </w:r>
          </w:p>
          <w:p w14:paraId="5D27BEBC"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2.能討論並正確的使用學校空間及設備，達到安全和快樂的目的。</w:t>
            </w:r>
          </w:p>
          <w:p w14:paraId="58CD07A4"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3.能遵守遊戲規則，並與同學互助合作。</w:t>
            </w:r>
          </w:p>
          <w:p w14:paraId="30AE8F88" w14:textId="4CAAF425"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4.能正確操作各項遊戲器材。</w:t>
            </w:r>
          </w:p>
        </w:tc>
        <w:tc>
          <w:tcPr>
            <w:tcW w:w="1984" w:type="dxa"/>
            <w:gridSpan w:val="2"/>
          </w:tcPr>
          <w:p w14:paraId="02EF9865"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2c-I-1表現尊重的團體互動行為。</w:t>
            </w:r>
          </w:p>
          <w:p w14:paraId="3CB61CA1"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3c-I-2表現安全的身體活動行為。</w:t>
            </w:r>
          </w:p>
          <w:p w14:paraId="0C43AB6A" w14:textId="31752056"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4d-I-2利用學校或社區資源從事身體活動。</w:t>
            </w:r>
          </w:p>
        </w:tc>
        <w:tc>
          <w:tcPr>
            <w:tcW w:w="1683" w:type="dxa"/>
          </w:tcPr>
          <w:p w14:paraId="723909DE"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Ba-I-1遊戲場所與上下學情境的安全須知。</w:t>
            </w:r>
          </w:p>
          <w:p w14:paraId="5CDC872F" w14:textId="113C8775"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Cb-I-3學校運動活動空間與場域。</w:t>
            </w:r>
          </w:p>
        </w:tc>
        <w:tc>
          <w:tcPr>
            <w:tcW w:w="1559" w:type="dxa"/>
          </w:tcPr>
          <w:p w14:paraId="133B068B"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3323577F" w14:textId="6771679E"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6DE07C9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人E3了解每個人需求的不同，並討論與遵守團體的規則。</w:t>
            </w:r>
          </w:p>
          <w:p w14:paraId="5F80A410" w14:textId="5818F523"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人E8了解兒童對遊戲權利的需求。</w:t>
            </w:r>
          </w:p>
        </w:tc>
      </w:tr>
      <w:tr w:rsidR="00E5543E" w:rsidRPr="00AC2AF0" w14:paraId="0CFC18FE" w14:textId="77777777" w:rsidTr="00B75BC3">
        <w:tc>
          <w:tcPr>
            <w:tcW w:w="1970" w:type="dxa"/>
            <w:vMerge w:val="restart"/>
            <w:shd w:val="clear" w:color="auto" w:fill="FFFFFF" w:themeFill="background1"/>
            <w:vAlign w:val="center"/>
          </w:tcPr>
          <w:p w14:paraId="6B142720" w14:textId="67BC2371"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三</w:t>
            </w:r>
          </w:p>
          <w:p w14:paraId="7F2DD8DA" w14:textId="0C0022D1"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9/1</w:t>
            </w:r>
            <w:r w:rsidR="00C5071C">
              <w:rPr>
                <w:rFonts w:ascii="標楷體" w:eastAsia="標楷體" w:hAnsi="標楷體" w:hint="eastAsia"/>
                <w:color w:val="000000"/>
                <w:sz w:val="18"/>
                <w:szCs w:val="18"/>
              </w:rPr>
              <w:t>0</w:t>
            </w:r>
          </w:p>
          <w:p w14:paraId="1CE5287F"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3C7A2D88" w14:textId="654F0CA0"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9/1</w:t>
            </w:r>
            <w:r w:rsidR="00C5071C">
              <w:rPr>
                <w:rFonts w:ascii="標楷體" w:eastAsia="標楷體" w:hAnsi="標楷體" w:hint="eastAsia"/>
                <w:snapToGrid w:val="0"/>
                <w:color w:val="000000"/>
                <w:sz w:val="18"/>
                <w:szCs w:val="18"/>
              </w:rPr>
              <w:t>6</w:t>
            </w:r>
          </w:p>
        </w:tc>
        <w:tc>
          <w:tcPr>
            <w:tcW w:w="2268" w:type="dxa"/>
            <w:vAlign w:val="center"/>
          </w:tcPr>
          <w:p w14:paraId="44471880" w14:textId="77777777" w:rsidR="00E5543E" w:rsidRPr="00A5456B" w:rsidRDefault="00E5543E" w:rsidP="00E5543E">
            <w:pPr>
              <w:rPr>
                <w:rFonts w:ascii="標楷體" w:eastAsia="標楷體" w:hAnsi="標楷體"/>
                <w:color w:val="000000"/>
                <w:sz w:val="20"/>
                <w:szCs w:val="20"/>
              </w:rPr>
            </w:pPr>
            <w:r w:rsidRPr="00A5456B">
              <w:rPr>
                <w:rFonts w:ascii="標楷體" w:eastAsia="標楷體" w:hAnsi="標楷體" w:cs="Arial Unicode MS" w:hint="eastAsia"/>
                <w:color w:val="000000"/>
                <w:sz w:val="20"/>
                <w:szCs w:val="20"/>
              </w:rPr>
              <w:t>壹、快樂上學去</w:t>
            </w:r>
          </w:p>
          <w:p w14:paraId="43EF5697" w14:textId="7683C13C"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一.</w:t>
            </w:r>
            <w:r w:rsidRPr="00A5456B">
              <w:rPr>
                <w:rFonts w:ascii="標楷體" w:eastAsia="標楷體" w:hAnsi="標楷體" w:cs="Arial Unicode MS"/>
                <w:color w:val="000000"/>
                <w:sz w:val="20"/>
                <w:szCs w:val="20"/>
              </w:rPr>
              <w:t>新生進行曲</w:t>
            </w:r>
          </w:p>
        </w:tc>
        <w:tc>
          <w:tcPr>
            <w:tcW w:w="709" w:type="dxa"/>
            <w:vAlign w:val="center"/>
          </w:tcPr>
          <w:p w14:paraId="11E4ABFD"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556519EA"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1.列舉校園內適合遊戲的地方，並認識安全遊戲常識。</w:t>
            </w:r>
          </w:p>
          <w:p w14:paraId="22A0041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2.能體會遊戲安全的重要性，且願意遵守注意事項。</w:t>
            </w:r>
          </w:p>
          <w:p w14:paraId="6FCAD221"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3.在校園中，嘗試運用做決定的技巧選擇適合遊戲的地方。</w:t>
            </w:r>
          </w:p>
          <w:p w14:paraId="2A5BC8CC" w14:textId="52EC3705"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4.於生活中，嘗試自我察覺並修正個人不當的遊戲行為。</w:t>
            </w:r>
          </w:p>
        </w:tc>
        <w:tc>
          <w:tcPr>
            <w:tcW w:w="1984" w:type="dxa"/>
            <w:gridSpan w:val="2"/>
          </w:tcPr>
          <w:p w14:paraId="62FE5E68"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1a-I-1認識基本的健康常識。</w:t>
            </w:r>
          </w:p>
          <w:p w14:paraId="5378A042"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2b-I-1接受健康的生活規範。</w:t>
            </w:r>
          </w:p>
          <w:p w14:paraId="55A8F411"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3b-I-3能於生活中嘗試運用生活技能。</w:t>
            </w:r>
          </w:p>
          <w:p w14:paraId="49B67427" w14:textId="4DA82630"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4a-I-2養成健康的生活習慣。</w:t>
            </w:r>
          </w:p>
        </w:tc>
        <w:tc>
          <w:tcPr>
            <w:tcW w:w="1683" w:type="dxa"/>
          </w:tcPr>
          <w:p w14:paraId="7792CFC9" w14:textId="6290E4E7"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Ba-I-1遊戲場所與上下學情境的安全須知。</w:t>
            </w:r>
          </w:p>
        </w:tc>
        <w:tc>
          <w:tcPr>
            <w:tcW w:w="1559" w:type="dxa"/>
          </w:tcPr>
          <w:p w14:paraId="563A4722"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50812DC9" w14:textId="4DE43B85"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【安全教育】</w:t>
            </w:r>
          </w:p>
          <w:p w14:paraId="06C64B58"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安E2了解危機與安全。</w:t>
            </w:r>
          </w:p>
          <w:p w14:paraId="004521D9"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安E8了解校園安全的意義。</w:t>
            </w:r>
          </w:p>
          <w:p w14:paraId="04665C1C" w14:textId="7730421E"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安E10關注校園安全的事件。</w:t>
            </w:r>
          </w:p>
        </w:tc>
      </w:tr>
      <w:tr w:rsidR="00E5543E" w:rsidRPr="00AC2AF0" w14:paraId="63C2A4DF" w14:textId="77777777" w:rsidTr="00B75BC3">
        <w:tc>
          <w:tcPr>
            <w:tcW w:w="1970" w:type="dxa"/>
            <w:vMerge/>
            <w:shd w:val="clear" w:color="auto" w:fill="FFFFFF" w:themeFill="background1"/>
            <w:vAlign w:val="center"/>
          </w:tcPr>
          <w:p w14:paraId="3E578BDC" w14:textId="41E10286"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379919BA" w14:textId="77777777" w:rsidR="00E5543E" w:rsidRPr="00A5456B" w:rsidRDefault="00E5543E" w:rsidP="00E5543E">
            <w:pPr>
              <w:rPr>
                <w:rFonts w:ascii="標楷體" w:eastAsia="標楷體" w:hAnsi="標楷體"/>
                <w:color w:val="000000"/>
                <w:sz w:val="20"/>
                <w:szCs w:val="20"/>
              </w:rPr>
            </w:pPr>
            <w:r w:rsidRPr="00A5456B">
              <w:rPr>
                <w:rFonts w:ascii="標楷體" w:eastAsia="標楷體" w:hAnsi="標楷體" w:cs="Arial Unicode MS" w:hint="eastAsia"/>
                <w:snapToGrid w:val="0"/>
                <w:color w:val="000000"/>
                <w:kern w:val="0"/>
                <w:sz w:val="20"/>
                <w:szCs w:val="20"/>
              </w:rPr>
              <w:t>貳、運動樂趣多</w:t>
            </w:r>
          </w:p>
          <w:p w14:paraId="70BFDD1D" w14:textId="077CC306"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六.小小探險家</w:t>
            </w:r>
          </w:p>
        </w:tc>
        <w:tc>
          <w:tcPr>
            <w:tcW w:w="709" w:type="dxa"/>
            <w:vAlign w:val="center"/>
          </w:tcPr>
          <w:p w14:paraId="2AE801F2"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4B079E8C"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1.能遵守遊戲規則，並與同學互助合作。</w:t>
            </w:r>
          </w:p>
          <w:p w14:paraId="28E47F33" w14:textId="7E5A31A1"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2.能正確的操作各項遊戲器材。</w:t>
            </w:r>
          </w:p>
        </w:tc>
        <w:tc>
          <w:tcPr>
            <w:tcW w:w="1984" w:type="dxa"/>
            <w:gridSpan w:val="2"/>
          </w:tcPr>
          <w:p w14:paraId="01486AB6"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2c-I-1表現尊重的團體互動行為。</w:t>
            </w:r>
          </w:p>
          <w:p w14:paraId="2077CEA0" w14:textId="52326F9B"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3c-I-2表現安全的身體活動行為。</w:t>
            </w:r>
          </w:p>
        </w:tc>
        <w:tc>
          <w:tcPr>
            <w:tcW w:w="1683" w:type="dxa"/>
          </w:tcPr>
          <w:p w14:paraId="2F3E96B6" w14:textId="671CAC2C"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Cb-I-3學校運動活動空間與場域。</w:t>
            </w:r>
          </w:p>
        </w:tc>
        <w:tc>
          <w:tcPr>
            <w:tcW w:w="1559" w:type="dxa"/>
          </w:tcPr>
          <w:p w14:paraId="0F288948"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11657343" w14:textId="321A2A8D"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7C0384AA"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人E3了解每個人需求的不同，並討論與遵守團體的規則。</w:t>
            </w:r>
          </w:p>
          <w:p w14:paraId="1E4EAAEF" w14:textId="2E0557DC"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人E8了解兒童對遊戲權利的需求。</w:t>
            </w:r>
          </w:p>
        </w:tc>
      </w:tr>
      <w:tr w:rsidR="00E5543E" w:rsidRPr="00AC2AF0" w14:paraId="50F5FC5C" w14:textId="77777777" w:rsidTr="00B75BC3">
        <w:tc>
          <w:tcPr>
            <w:tcW w:w="1970" w:type="dxa"/>
            <w:vMerge w:val="restart"/>
            <w:shd w:val="clear" w:color="auto" w:fill="FFFFFF" w:themeFill="background1"/>
            <w:vAlign w:val="center"/>
          </w:tcPr>
          <w:p w14:paraId="2DEC5446" w14:textId="557C95CA"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四</w:t>
            </w:r>
          </w:p>
          <w:p w14:paraId="5E69C444" w14:textId="4A43E33B"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9/1</w:t>
            </w:r>
            <w:r w:rsidR="00C5071C">
              <w:rPr>
                <w:rFonts w:ascii="標楷體" w:eastAsia="標楷體" w:hAnsi="標楷體" w:hint="eastAsia"/>
                <w:color w:val="000000"/>
                <w:sz w:val="18"/>
                <w:szCs w:val="18"/>
              </w:rPr>
              <w:t>7</w:t>
            </w:r>
          </w:p>
          <w:p w14:paraId="1A9B3F72"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102E6383" w14:textId="735CAB88"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9/2</w:t>
            </w:r>
            <w:r w:rsidR="00C5071C">
              <w:rPr>
                <w:rFonts w:ascii="標楷體" w:eastAsia="標楷體" w:hAnsi="標楷體" w:hint="eastAsia"/>
                <w:snapToGrid w:val="0"/>
                <w:color w:val="000000"/>
                <w:sz w:val="18"/>
                <w:szCs w:val="18"/>
              </w:rPr>
              <w:t>3</w:t>
            </w:r>
          </w:p>
        </w:tc>
        <w:tc>
          <w:tcPr>
            <w:tcW w:w="2268" w:type="dxa"/>
            <w:vAlign w:val="center"/>
          </w:tcPr>
          <w:p w14:paraId="58527779"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138FFE9F" w14:textId="6EBE42EF"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一</w:t>
            </w:r>
            <w:r w:rsidRPr="00A5456B">
              <w:rPr>
                <w:rFonts w:ascii="標楷體" w:eastAsia="標楷體" w:hAnsi="標楷體" w:cs="Arial Unicode MS"/>
                <w:color w:val="000000"/>
                <w:sz w:val="20"/>
                <w:szCs w:val="20"/>
              </w:rPr>
              <w:t>.新生進行曲</w:t>
            </w:r>
          </w:p>
        </w:tc>
        <w:tc>
          <w:tcPr>
            <w:tcW w:w="709" w:type="dxa"/>
            <w:vAlign w:val="center"/>
          </w:tcPr>
          <w:p w14:paraId="78C19B59"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652EE65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1.於放學情境中，了解注意交通安全是健康生活的一環，並且認識放學的安全常識。</w:t>
            </w:r>
          </w:p>
          <w:p w14:paraId="5347BDB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2.能體會交通安全的重要性，並且願意遵守注意事項。</w:t>
            </w:r>
          </w:p>
          <w:p w14:paraId="02463070"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3.於生活中，嘗試自我覺察並修正個人不當的行為。</w:t>
            </w:r>
          </w:p>
          <w:p w14:paraId="09B08D3B" w14:textId="59BCDE13"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4.養成遵守交通注意事項的好習慣。</w:t>
            </w:r>
          </w:p>
        </w:tc>
        <w:tc>
          <w:tcPr>
            <w:tcW w:w="1984" w:type="dxa"/>
            <w:gridSpan w:val="2"/>
          </w:tcPr>
          <w:p w14:paraId="4DD9CBC4"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1a-I-1認識基本的健康常識。</w:t>
            </w:r>
          </w:p>
          <w:p w14:paraId="376AF280"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2b-I-1接受健康的生活規範。</w:t>
            </w:r>
          </w:p>
          <w:p w14:paraId="1CE5D93E"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3b-I-3能於生活中嘗試運用生活技能。</w:t>
            </w:r>
          </w:p>
          <w:p w14:paraId="33A1746E" w14:textId="38CBD09A"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4a-I-2養成健康的生活習慣。</w:t>
            </w:r>
          </w:p>
        </w:tc>
        <w:tc>
          <w:tcPr>
            <w:tcW w:w="1683" w:type="dxa"/>
          </w:tcPr>
          <w:p w14:paraId="53FC7D19" w14:textId="0CD6FB60"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Ba-I-1遊戲場所與上下學情境的安全須知。</w:t>
            </w:r>
          </w:p>
        </w:tc>
        <w:tc>
          <w:tcPr>
            <w:tcW w:w="1559" w:type="dxa"/>
          </w:tcPr>
          <w:p w14:paraId="1857F975"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1E084E31" w14:textId="7F645719"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【安全教育】</w:t>
            </w:r>
          </w:p>
          <w:p w14:paraId="3FAC7B47"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安E2了解危機與安全。</w:t>
            </w:r>
          </w:p>
          <w:p w14:paraId="57022596"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安E8了解校園安全的意義。</w:t>
            </w:r>
          </w:p>
          <w:p w14:paraId="66871345" w14:textId="0868E0AF"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安E10關注校園安全的事件。</w:t>
            </w:r>
          </w:p>
        </w:tc>
      </w:tr>
      <w:tr w:rsidR="00E5543E" w:rsidRPr="00AC2AF0" w14:paraId="286EE311" w14:textId="77777777" w:rsidTr="00B75BC3">
        <w:tc>
          <w:tcPr>
            <w:tcW w:w="1970" w:type="dxa"/>
            <w:vMerge/>
            <w:shd w:val="clear" w:color="auto" w:fill="FFFFFF" w:themeFill="background1"/>
            <w:vAlign w:val="center"/>
          </w:tcPr>
          <w:p w14:paraId="07DF2347" w14:textId="7F267EE5"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141AACD5"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0E6FA08E" w14:textId="5E653155"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七.來玩呼拉圈</w:t>
            </w:r>
          </w:p>
        </w:tc>
        <w:tc>
          <w:tcPr>
            <w:tcW w:w="709" w:type="dxa"/>
            <w:vAlign w:val="center"/>
          </w:tcPr>
          <w:p w14:paraId="62FC5F77"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3DA0713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1.能利用呼拉圈做各種身體的伸展活動，並能簡單運用身體操作呼拉圈。</w:t>
            </w:r>
          </w:p>
          <w:p w14:paraId="4F254F6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2.能表現認真參與活動的積極態度。</w:t>
            </w:r>
          </w:p>
          <w:p w14:paraId="65643A9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3.能與同學培養默契合作完成動作。</w:t>
            </w:r>
          </w:p>
          <w:p w14:paraId="4B0B7542" w14:textId="5128D60C"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4.維護自己與尊重他人的身體自主權。</w:t>
            </w:r>
          </w:p>
        </w:tc>
        <w:tc>
          <w:tcPr>
            <w:tcW w:w="1984" w:type="dxa"/>
            <w:gridSpan w:val="2"/>
          </w:tcPr>
          <w:p w14:paraId="0C8885C4"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6C8058E3"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2c-I-2表現認真參與的學習態度。</w:t>
            </w:r>
          </w:p>
          <w:p w14:paraId="12DEEE82"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2d-I-1專注觀賞他人的動作表現。</w:t>
            </w:r>
          </w:p>
          <w:p w14:paraId="742FCE36" w14:textId="0D70B664"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3d-I-1應用基本動作常識，處理練習或遊戲問題。</w:t>
            </w:r>
          </w:p>
        </w:tc>
        <w:tc>
          <w:tcPr>
            <w:tcW w:w="1683" w:type="dxa"/>
          </w:tcPr>
          <w:p w14:paraId="1C146067"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Bc-I-1各項暖身伸展動作。</w:t>
            </w:r>
          </w:p>
          <w:p w14:paraId="4B068CB8" w14:textId="54C302F8"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Cb-I-2班級體育活動。</w:t>
            </w:r>
          </w:p>
        </w:tc>
        <w:tc>
          <w:tcPr>
            <w:tcW w:w="1559" w:type="dxa"/>
          </w:tcPr>
          <w:p w14:paraId="555143A9"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3A805059" w14:textId="5F5738BD"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679737B4"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性E4認識身體界線與尊重他人的身體自主權。</w:t>
            </w:r>
          </w:p>
          <w:p w14:paraId="2F40D845" w14:textId="7DA9B254"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65B5ADC6"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05D8758D" w14:textId="5C054FBC"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4C23F62F" w14:textId="5C2255EC"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792F1E62" w14:textId="77777777" w:rsidTr="00B75BC3">
        <w:tc>
          <w:tcPr>
            <w:tcW w:w="1970" w:type="dxa"/>
            <w:vMerge w:val="restart"/>
            <w:shd w:val="clear" w:color="auto" w:fill="FFFFFF" w:themeFill="background1"/>
            <w:vAlign w:val="center"/>
          </w:tcPr>
          <w:p w14:paraId="5C36CEBF" w14:textId="17CC2BAD"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五</w:t>
            </w:r>
          </w:p>
          <w:p w14:paraId="3DA6639B" w14:textId="7D723500"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9/2</w:t>
            </w:r>
            <w:r w:rsidR="00C5071C">
              <w:rPr>
                <w:rFonts w:ascii="標楷體" w:eastAsia="標楷體" w:hAnsi="標楷體" w:hint="eastAsia"/>
                <w:color w:val="000000"/>
                <w:sz w:val="18"/>
                <w:szCs w:val="18"/>
              </w:rPr>
              <w:t>4</w:t>
            </w:r>
          </w:p>
          <w:p w14:paraId="33481291"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4B070820" w14:textId="382F37B4" w:rsidR="00E5543E" w:rsidRPr="00AC2AF0" w:rsidRDefault="00C5071C" w:rsidP="00E5543E">
            <w:pPr>
              <w:spacing w:line="0" w:lineRule="atLeast"/>
              <w:jc w:val="center"/>
              <w:rPr>
                <w:rFonts w:ascii="標楷體" w:eastAsia="標楷體" w:hAnsi="標楷體"/>
                <w:color w:val="000000" w:themeColor="text1"/>
                <w:sz w:val="20"/>
                <w:szCs w:val="20"/>
              </w:rPr>
            </w:pPr>
            <w:r>
              <w:rPr>
                <w:rFonts w:ascii="標楷體" w:eastAsia="標楷體" w:hAnsi="標楷體" w:hint="eastAsia"/>
                <w:snapToGrid w:val="0"/>
                <w:color w:val="000000"/>
                <w:sz w:val="18"/>
                <w:szCs w:val="18"/>
              </w:rPr>
              <w:t>9</w:t>
            </w:r>
            <w:r w:rsidR="00E5543E" w:rsidRPr="00863D5A">
              <w:rPr>
                <w:rFonts w:ascii="標楷體" w:eastAsia="標楷體" w:hAnsi="標楷體" w:hint="eastAsia"/>
                <w:snapToGrid w:val="0"/>
                <w:color w:val="000000"/>
                <w:sz w:val="18"/>
                <w:szCs w:val="18"/>
              </w:rPr>
              <w:t>/</w:t>
            </w:r>
            <w:r>
              <w:rPr>
                <w:rFonts w:ascii="標楷體" w:eastAsia="標楷體" w:hAnsi="標楷體" w:hint="eastAsia"/>
                <w:snapToGrid w:val="0"/>
                <w:color w:val="000000"/>
                <w:sz w:val="18"/>
                <w:szCs w:val="18"/>
              </w:rPr>
              <w:t>30</w:t>
            </w:r>
          </w:p>
        </w:tc>
        <w:tc>
          <w:tcPr>
            <w:tcW w:w="2268" w:type="dxa"/>
            <w:vAlign w:val="center"/>
          </w:tcPr>
          <w:p w14:paraId="6B226E6E"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1EBBFA04" w14:textId="22F36906"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二</w:t>
            </w:r>
            <w:r w:rsidRPr="00A5456B">
              <w:rPr>
                <w:rFonts w:ascii="標楷體" w:eastAsia="標楷體" w:hAnsi="標楷體" w:cs="Arial Unicode MS"/>
                <w:color w:val="000000"/>
                <w:sz w:val="20"/>
                <w:szCs w:val="20"/>
              </w:rPr>
              <w:t>.健康小達人</w:t>
            </w:r>
          </w:p>
        </w:tc>
        <w:tc>
          <w:tcPr>
            <w:tcW w:w="709" w:type="dxa"/>
            <w:vAlign w:val="center"/>
          </w:tcPr>
          <w:p w14:paraId="0FA3DD3B"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26A87BBA"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1.能知道身體部位名稱。</w:t>
            </w:r>
          </w:p>
          <w:p w14:paraId="7C8F641B" w14:textId="289F6198"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2.能知道保持身體乾淨的重要性。</w:t>
            </w:r>
          </w:p>
        </w:tc>
        <w:tc>
          <w:tcPr>
            <w:tcW w:w="1984" w:type="dxa"/>
            <w:gridSpan w:val="2"/>
          </w:tcPr>
          <w:p w14:paraId="4ACBD23F" w14:textId="6C364D90"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1a-I-1認識基本的健康常識。</w:t>
            </w:r>
          </w:p>
        </w:tc>
        <w:tc>
          <w:tcPr>
            <w:tcW w:w="1683" w:type="dxa"/>
          </w:tcPr>
          <w:p w14:paraId="084D8D63" w14:textId="1774A61A"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Da-I-1日常生活中的基本衛生習慣。</w:t>
            </w:r>
          </w:p>
        </w:tc>
        <w:tc>
          <w:tcPr>
            <w:tcW w:w="1559" w:type="dxa"/>
          </w:tcPr>
          <w:p w14:paraId="2235C1EB"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2C472550" w14:textId="442C16FF"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【品德教育】</w:t>
            </w:r>
          </w:p>
          <w:p w14:paraId="42AECD1B" w14:textId="406F3B17"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品E1良好生活習慣與德行。</w:t>
            </w:r>
          </w:p>
        </w:tc>
      </w:tr>
      <w:tr w:rsidR="00E5543E" w:rsidRPr="00AC2AF0" w14:paraId="300CD737" w14:textId="77777777" w:rsidTr="00B75BC3">
        <w:tc>
          <w:tcPr>
            <w:tcW w:w="1970" w:type="dxa"/>
            <w:vMerge/>
            <w:shd w:val="clear" w:color="auto" w:fill="FFFFFF" w:themeFill="background1"/>
            <w:vAlign w:val="center"/>
          </w:tcPr>
          <w:p w14:paraId="1FADA05F" w14:textId="3FCF5BDD"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6F10D6C8"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58ACD42A" w14:textId="740C9B0F"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七.來玩呼拉圈</w:t>
            </w:r>
          </w:p>
        </w:tc>
        <w:tc>
          <w:tcPr>
            <w:tcW w:w="709" w:type="dxa"/>
            <w:vAlign w:val="center"/>
          </w:tcPr>
          <w:p w14:paraId="036C4538"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056FC197"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1.能完成搖動呼拉圈的動作。</w:t>
            </w:r>
          </w:p>
          <w:p w14:paraId="2B626844"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2.能在運動過程中，避免運動傷害。</w:t>
            </w:r>
          </w:p>
          <w:p w14:paraId="7946CB32"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3.平時能利用呼拉圈做運動。</w:t>
            </w:r>
          </w:p>
          <w:p w14:paraId="3D7E841E" w14:textId="2BEE3CD8"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4.能利用呼拉圈選擇適合自己的身體活動。</w:t>
            </w:r>
          </w:p>
        </w:tc>
        <w:tc>
          <w:tcPr>
            <w:tcW w:w="1984" w:type="dxa"/>
            <w:gridSpan w:val="2"/>
          </w:tcPr>
          <w:p w14:paraId="4B8F6A86"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410D2755" w14:textId="57F67C35"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4c-I-2選擇適合個人的身體活動。</w:t>
            </w:r>
          </w:p>
        </w:tc>
        <w:tc>
          <w:tcPr>
            <w:tcW w:w="1683" w:type="dxa"/>
          </w:tcPr>
          <w:p w14:paraId="16889D3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Bc-I-1各項暖身伸展動作。</w:t>
            </w:r>
          </w:p>
          <w:p w14:paraId="2288B980" w14:textId="120535D5"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Cb-I-2班級體育活動。</w:t>
            </w:r>
          </w:p>
        </w:tc>
        <w:tc>
          <w:tcPr>
            <w:tcW w:w="1559" w:type="dxa"/>
          </w:tcPr>
          <w:p w14:paraId="72412390"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063AB0B5" w14:textId="42D562FA"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1499D0F2"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性E4認識身體界線與尊重他人的身體自主權。</w:t>
            </w:r>
          </w:p>
          <w:p w14:paraId="6BF18870" w14:textId="7F4AB101"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2C0C1731"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66E278DB" w14:textId="64FB6CEB"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4BBF906B" w14:textId="19436365"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7865B764" w14:textId="77777777" w:rsidTr="00B75BC3">
        <w:tc>
          <w:tcPr>
            <w:tcW w:w="1970" w:type="dxa"/>
            <w:vMerge w:val="restart"/>
            <w:shd w:val="clear" w:color="auto" w:fill="FFFFFF" w:themeFill="background1"/>
            <w:vAlign w:val="center"/>
          </w:tcPr>
          <w:p w14:paraId="5E20276A" w14:textId="08D918CC"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六</w:t>
            </w:r>
          </w:p>
          <w:p w14:paraId="1294FC54" w14:textId="63028550"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10/</w:t>
            </w:r>
            <w:r w:rsidR="00C5071C">
              <w:rPr>
                <w:rFonts w:ascii="標楷體" w:eastAsia="標楷體" w:hAnsi="標楷體" w:hint="eastAsia"/>
                <w:color w:val="000000"/>
                <w:sz w:val="18"/>
                <w:szCs w:val="18"/>
              </w:rPr>
              <w:t>1</w:t>
            </w:r>
          </w:p>
          <w:p w14:paraId="78A0EECA"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2B402353" w14:textId="77F95104"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10/</w:t>
            </w:r>
            <w:r w:rsidR="00C5071C">
              <w:rPr>
                <w:rFonts w:ascii="標楷體" w:eastAsia="標楷體" w:hAnsi="標楷體" w:hint="eastAsia"/>
                <w:snapToGrid w:val="0"/>
                <w:color w:val="000000"/>
                <w:sz w:val="18"/>
                <w:szCs w:val="18"/>
              </w:rPr>
              <w:t>7</w:t>
            </w:r>
          </w:p>
        </w:tc>
        <w:tc>
          <w:tcPr>
            <w:tcW w:w="2268" w:type="dxa"/>
            <w:vAlign w:val="center"/>
          </w:tcPr>
          <w:p w14:paraId="22A57793"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2EF29C26" w14:textId="40E9163F"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二</w:t>
            </w:r>
            <w:r w:rsidRPr="00A5456B">
              <w:rPr>
                <w:rFonts w:ascii="標楷體" w:eastAsia="標楷體" w:hAnsi="標楷體" w:cs="Arial Unicode MS"/>
                <w:color w:val="000000"/>
                <w:sz w:val="20"/>
                <w:szCs w:val="20"/>
              </w:rPr>
              <w:t>.健康小達人</w:t>
            </w:r>
          </w:p>
        </w:tc>
        <w:tc>
          <w:tcPr>
            <w:tcW w:w="709" w:type="dxa"/>
            <w:vAlign w:val="center"/>
          </w:tcPr>
          <w:p w14:paraId="3DC23074"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6DA0F1B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1.能知道保持身體乾淨的重要性。</w:t>
            </w:r>
          </w:p>
          <w:p w14:paraId="52663C71"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2.能知道正確洗手的方法。</w:t>
            </w:r>
          </w:p>
          <w:p w14:paraId="2C2804AD" w14:textId="3729AD2B"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3.能培養良好的衛生習慣。</w:t>
            </w:r>
          </w:p>
        </w:tc>
        <w:tc>
          <w:tcPr>
            <w:tcW w:w="1984" w:type="dxa"/>
            <w:gridSpan w:val="2"/>
          </w:tcPr>
          <w:p w14:paraId="24DA918A"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1a-I-2認識健康的生活習慣。</w:t>
            </w:r>
          </w:p>
          <w:p w14:paraId="612405AF" w14:textId="700E2D7A"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3a-I-2能於引導下，於生活中操作簡易的健康技能。</w:t>
            </w:r>
          </w:p>
        </w:tc>
        <w:tc>
          <w:tcPr>
            <w:tcW w:w="1683" w:type="dxa"/>
          </w:tcPr>
          <w:p w14:paraId="1D5D9C77"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Da-I-1日常生活中的基本衛生習慣。</w:t>
            </w:r>
          </w:p>
          <w:p w14:paraId="5D8C8301" w14:textId="2B483801"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Da-I-2身體的部位與衛生保健的重要性。</w:t>
            </w:r>
          </w:p>
        </w:tc>
        <w:tc>
          <w:tcPr>
            <w:tcW w:w="1559" w:type="dxa"/>
          </w:tcPr>
          <w:p w14:paraId="728AB1B9"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4948DA81" w14:textId="4312D841"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【品德教育】</w:t>
            </w:r>
          </w:p>
          <w:p w14:paraId="16968E86" w14:textId="0AF36547"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品E1良好生活習慣與德行。</w:t>
            </w:r>
          </w:p>
        </w:tc>
      </w:tr>
      <w:tr w:rsidR="00E5543E" w:rsidRPr="00AC2AF0" w14:paraId="139D360F" w14:textId="77777777" w:rsidTr="00B75BC3">
        <w:tc>
          <w:tcPr>
            <w:tcW w:w="1970" w:type="dxa"/>
            <w:vMerge/>
            <w:shd w:val="clear" w:color="auto" w:fill="FFFFFF" w:themeFill="background1"/>
            <w:vAlign w:val="center"/>
          </w:tcPr>
          <w:p w14:paraId="71397CC6" w14:textId="6CFBAB5A"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4907528B"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0D8E993D" w14:textId="38F6684D"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七.來玩呼拉圈</w:t>
            </w:r>
          </w:p>
        </w:tc>
        <w:tc>
          <w:tcPr>
            <w:tcW w:w="709" w:type="dxa"/>
            <w:vAlign w:val="center"/>
          </w:tcPr>
          <w:p w14:paraId="2BEE0937"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54E5169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1.能運用身體做出指定動作。</w:t>
            </w:r>
          </w:p>
          <w:p w14:paraId="73A0CC76"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2.能表現認真參與活動的積極態度。</w:t>
            </w:r>
          </w:p>
          <w:p w14:paraId="7AD0C5B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3.能與同學培養默契合作完成動作。</w:t>
            </w:r>
          </w:p>
          <w:p w14:paraId="67405A50" w14:textId="363F2C65"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4.能注意同學的動作，學習、了解如何完成指示動作。</w:t>
            </w:r>
          </w:p>
        </w:tc>
        <w:tc>
          <w:tcPr>
            <w:tcW w:w="1984" w:type="dxa"/>
            <w:gridSpan w:val="2"/>
          </w:tcPr>
          <w:p w14:paraId="7094C32C"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1610740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2c-I-2表現認真參與的學習態度。</w:t>
            </w:r>
          </w:p>
          <w:p w14:paraId="10412DB5"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2d-I-1專注觀賞他人的動作表現。</w:t>
            </w:r>
          </w:p>
          <w:p w14:paraId="46CB57F9" w14:textId="2F832C75"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3d-I-1應用基本動作常識，處理練習或遊戲問題。</w:t>
            </w:r>
          </w:p>
        </w:tc>
        <w:tc>
          <w:tcPr>
            <w:tcW w:w="1683" w:type="dxa"/>
          </w:tcPr>
          <w:p w14:paraId="01FAC287" w14:textId="6D5213DE"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Cb-I-2班級體育活動。</w:t>
            </w:r>
          </w:p>
        </w:tc>
        <w:tc>
          <w:tcPr>
            <w:tcW w:w="1559" w:type="dxa"/>
          </w:tcPr>
          <w:p w14:paraId="0C056B12"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3681032D" w14:textId="15D21FD4"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0E63998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性E4認識身體界線與尊重他人的身體自主權。</w:t>
            </w:r>
          </w:p>
          <w:p w14:paraId="1E05DB7D" w14:textId="04E87592"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61C1FF2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6A669CF0" w14:textId="1E930FFC"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289D175E" w14:textId="7D9F833E"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6DE8A4A7" w14:textId="77777777" w:rsidTr="00B75BC3">
        <w:tc>
          <w:tcPr>
            <w:tcW w:w="1970" w:type="dxa"/>
            <w:vMerge w:val="restart"/>
            <w:shd w:val="clear" w:color="auto" w:fill="FFFFFF" w:themeFill="background1"/>
            <w:vAlign w:val="center"/>
          </w:tcPr>
          <w:p w14:paraId="5F2A86EE" w14:textId="7D875151"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七</w:t>
            </w:r>
          </w:p>
          <w:p w14:paraId="60B91617" w14:textId="2693AA32"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10/</w:t>
            </w:r>
            <w:r w:rsidR="00C5071C">
              <w:rPr>
                <w:rFonts w:ascii="標楷體" w:eastAsia="標楷體" w:hAnsi="標楷體" w:hint="eastAsia"/>
                <w:color w:val="000000"/>
                <w:sz w:val="18"/>
                <w:szCs w:val="18"/>
              </w:rPr>
              <w:t>8</w:t>
            </w:r>
          </w:p>
          <w:p w14:paraId="37916B63"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4103FDE8" w14:textId="15534AD5"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10/1</w:t>
            </w:r>
            <w:r w:rsidR="00C5071C">
              <w:rPr>
                <w:rFonts w:ascii="標楷體" w:eastAsia="標楷體" w:hAnsi="標楷體" w:hint="eastAsia"/>
                <w:snapToGrid w:val="0"/>
                <w:color w:val="000000"/>
                <w:sz w:val="18"/>
                <w:szCs w:val="18"/>
              </w:rPr>
              <w:t>4</w:t>
            </w:r>
          </w:p>
        </w:tc>
        <w:tc>
          <w:tcPr>
            <w:tcW w:w="2268" w:type="dxa"/>
            <w:vAlign w:val="center"/>
          </w:tcPr>
          <w:p w14:paraId="600C2897"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458A1CA0" w14:textId="4D7E01CB"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二</w:t>
            </w:r>
            <w:r w:rsidRPr="00A5456B">
              <w:rPr>
                <w:rFonts w:ascii="標楷體" w:eastAsia="標楷體" w:hAnsi="標楷體" w:cs="Arial Unicode MS"/>
                <w:color w:val="000000"/>
                <w:sz w:val="20"/>
                <w:szCs w:val="20"/>
              </w:rPr>
              <w:t>.健康小達人</w:t>
            </w:r>
          </w:p>
        </w:tc>
        <w:tc>
          <w:tcPr>
            <w:tcW w:w="709" w:type="dxa"/>
            <w:vAlign w:val="center"/>
          </w:tcPr>
          <w:p w14:paraId="1C9EC3B8"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3096E9D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1.能知道正確洗臉的方法。</w:t>
            </w:r>
          </w:p>
          <w:p w14:paraId="2895E46D"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2.能知道正確洗澡的方法。</w:t>
            </w:r>
          </w:p>
          <w:p w14:paraId="5F675B44" w14:textId="19690516"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3.能培養良好的衛生習慣。</w:t>
            </w:r>
          </w:p>
        </w:tc>
        <w:tc>
          <w:tcPr>
            <w:tcW w:w="1984" w:type="dxa"/>
            <w:gridSpan w:val="2"/>
          </w:tcPr>
          <w:p w14:paraId="71F9AE0C"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1a-I-1認識基本的健康常識。</w:t>
            </w:r>
          </w:p>
          <w:p w14:paraId="1296E43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1a-I-2認識健康的生活習慣。</w:t>
            </w:r>
          </w:p>
          <w:p w14:paraId="65137190" w14:textId="41BDFFE7"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4a-I-2養成健康的生活習慣。</w:t>
            </w:r>
          </w:p>
        </w:tc>
        <w:tc>
          <w:tcPr>
            <w:tcW w:w="1683" w:type="dxa"/>
          </w:tcPr>
          <w:p w14:paraId="28719975"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Da-I-1日常生活中的基本衛生習慣。</w:t>
            </w:r>
          </w:p>
          <w:p w14:paraId="195FAFEB" w14:textId="2918DD0B"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Da-I-2身體的部位與衛生保健的重要性。</w:t>
            </w:r>
          </w:p>
        </w:tc>
        <w:tc>
          <w:tcPr>
            <w:tcW w:w="1559" w:type="dxa"/>
          </w:tcPr>
          <w:p w14:paraId="06EC93F4"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6B7ADC7A" w14:textId="052687AA"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【品德教育】</w:t>
            </w:r>
          </w:p>
          <w:p w14:paraId="7985808E" w14:textId="6369375E"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品E1良好生活習慣與德行。</w:t>
            </w:r>
          </w:p>
        </w:tc>
      </w:tr>
      <w:tr w:rsidR="00E5543E" w:rsidRPr="00AC2AF0" w14:paraId="52E4A553" w14:textId="77777777" w:rsidTr="00B75BC3">
        <w:tc>
          <w:tcPr>
            <w:tcW w:w="1970" w:type="dxa"/>
            <w:vMerge/>
            <w:shd w:val="clear" w:color="auto" w:fill="FFFFFF" w:themeFill="background1"/>
            <w:vAlign w:val="center"/>
          </w:tcPr>
          <w:p w14:paraId="110189B7" w14:textId="5FBDDA75"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7617B9E3"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6226023B" w14:textId="07431DF3"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七.來玩呼拉圈</w:t>
            </w:r>
          </w:p>
        </w:tc>
        <w:tc>
          <w:tcPr>
            <w:tcW w:w="709" w:type="dxa"/>
            <w:vAlign w:val="center"/>
          </w:tcPr>
          <w:p w14:paraId="6F498F4E"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6CF4EE83"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1.能運用身體做出指定動作。</w:t>
            </w:r>
          </w:p>
          <w:p w14:paraId="0B6F096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2.能表現認真參與活動的積極態度。</w:t>
            </w:r>
          </w:p>
          <w:p w14:paraId="3DC8B153"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3.能注意同學的動作，了解如何完成指示動作。</w:t>
            </w:r>
          </w:p>
          <w:p w14:paraId="57478F1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4.能與同學培養默契合作完成動作。</w:t>
            </w:r>
          </w:p>
          <w:p w14:paraId="6F4A8D86"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5.能利用呼拉圈完成各項指示動作。</w:t>
            </w:r>
          </w:p>
          <w:p w14:paraId="1A2431C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6.能認真觀察並公正評判同學的動作。</w:t>
            </w:r>
          </w:p>
          <w:p w14:paraId="7BFAFC84" w14:textId="7996B944"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7.能遵守遊戲規則，並和同學合作完成遊戲。</w:t>
            </w:r>
          </w:p>
        </w:tc>
        <w:tc>
          <w:tcPr>
            <w:tcW w:w="1984" w:type="dxa"/>
            <w:gridSpan w:val="2"/>
          </w:tcPr>
          <w:p w14:paraId="1927895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1CCCD926"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2c-I-2表現認真參與的學習態度。</w:t>
            </w:r>
          </w:p>
          <w:p w14:paraId="79B35B05"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2d-I-1專注觀賞他人的動作表現。</w:t>
            </w:r>
          </w:p>
          <w:p w14:paraId="70B7D54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w:t>
            </w:r>
            <w:r w:rsidRPr="00A5456B">
              <w:rPr>
                <w:rFonts w:ascii="標楷體" w:eastAsia="標楷體" w:hAnsi="標楷體" w:cs="Arial Unicode MS"/>
                <w:color w:val="000000"/>
                <w:sz w:val="20"/>
                <w:szCs w:val="20"/>
              </w:rPr>
              <w:t>c</w:t>
            </w:r>
            <w:r w:rsidRPr="00A5456B">
              <w:rPr>
                <w:rFonts w:ascii="標楷體" w:eastAsia="標楷體" w:hAnsi="標楷體" w:cs="Arial Unicode MS" w:hint="eastAsia"/>
                <w:color w:val="000000"/>
                <w:sz w:val="20"/>
                <w:szCs w:val="20"/>
              </w:rPr>
              <w:t>-I-1表現基本動作與模仿能力。</w:t>
            </w:r>
          </w:p>
          <w:p w14:paraId="4DA22308" w14:textId="577F39B3"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3d-I-1應用基本動作常識，處理練習或遊戲問題。</w:t>
            </w:r>
          </w:p>
        </w:tc>
        <w:tc>
          <w:tcPr>
            <w:tcW w:w="1683" w:type="dxa"/>
          </w:tcPr>
          <w:p w14:paraId="03F2C97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Bc-I-1各項暖身伸展動作。</w:t>
            </w:r>
          </w:p>
          <w:p w14:paraId="6026CA0A" w14:textId="1428B9DF"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Cb-I-2班級體育活動。</w:t>
            </w:r>
          </w:p>
        </w:tc>
        <w:tc>
          <w:tcPr>
            <w:tcW w:w="1559" w:type="dxa"/>
          </w:tcPr>
          <w:p w14:paraId="4B21D433"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567E0583" w14:textId="77CC6441"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3BA64FCD"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性E4認識身體界線與尊重他人的身體自主權。</w:t>
            </w:r>
          </w:p>
          <w:p w14:paraId="765043CF" w14:textId="59DB59A9"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00466253"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2736C306" w14:textId="3FBECC88"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035E2608" w14:textId="7AE491D9"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25E3BE70" w14:textId="77777777" w:rsidTr="00B75BC3">
        <w:tc>
          <w:tcPr>
            <w:tcW w:w="1970" w:type="dxa"/>
            <w:vMerge w:val="restart"/>
            <w:shd w:val="clear" w:color="auto" w:fill="FFFFFF" w:themeFill="background1"/>
            <w:vAlign w:val="center"/>
          </w:tcPr>
          <w:p w14:paraId="223F8868" w14:textId="2882FF27"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八</w:t>
            </w:r>
          </w:p>
          <w:p w14:paraId="7A60AFFB" w14:textId="0AC1900A"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10/1</w:t>
            </w:r>
            <w:r w:rsidR="00C5071C">
              <w:rPr>
                <w:rFonts w:ascii="標楷體" w:eastAsia="標楷體" w:hAnsi="標楷體" w:hint="eastAsia"/>
                <w:color w:val="000000"/>
                <w:sz w:val="18"/>
                <w:szCs w:val="18"/>
              </w:rPr>
              <w:t>5</w:t>
            </w:r>
          </w:p>
          <w:p w14:paraId="6A4C24D8"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1EA98F56" w14:textId="51EAD3CE" w:rsidR="00E5543E" w:rsidRPr="00AC2AF0" w:rsidRDefault="00E5543E" w:rsidP="00E5543E">
            <w:pPr>
              <w:spacing w:line="240" w:lineRule="exac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10/2</w:t>
            </w:r>
            <w:r w:rsidR="00C5071C">
              <w:rPr>
                <w:rFonts w:ascii="標楷體" w:eastAsia="標楷體" w:hAnsi="標楷體" w:hint="eastAsia"/>
                <w:snapToGrid w:val="0"/>
                <w:color w:val="000000"/>
                <w:sz w:val="18"/>
                <w:szCs w:val="18"/>
              </w:rPr>
              <w:t>1</w:t>
            </w:r>
          </w:p>
        </w:tc>
        <w:tc>
          <w:tcPr>
            <w:tcW w:w="2268" w:type="dxa"/>
            <w:vAlign w:val="center"/>
          </w:tcPr>
          <w:p w14:paraId="34E096B8"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48706404" w14:textId="2702E776"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二</w:t>
            </w:r>
            <w:r w:rsidRPr="00A5456B">
              <w:rPr>
                <w:rFonts w:ascii="標楷體" w:eastAsia="標楷體" w:hAnsi="標楷體" w:cs="Arial Unicode MS"/>
                <w:color w:val="000000"/>
                <w:sz w:val="20"/>
                <w:szCs w:val="20"/>
              </w:rPr>
              <w:t>.健康小達人</w:t>
            </w:r>
          </w:p>
        </w:tc>
        <w:tc>
          <w:tcPr>
            <w:tcW w:w="709" w:type="dxa"/>
            <w:vAlign w:val="center"/>
          </w:tcPr>
          <w:p w14:paraId="5C2774C8"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264E7053"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1.能認識正確上廁所的方法。</w:t>
            </w:r>
          </w:p>
          <w:p w14:paraId="2A37D521"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2.能了解並做到上廁所的禮儀。</w:t>
            </w:r>
          </w:p>
          <w:p w14:paraId="3AF81693"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3.能認識正確上廁所的方法。</w:t>
            </w:r>
          </w:p>
          <w:p w14:paraId="5A86D91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4.能了解並做到上廁所的禮儀。</w:t>
            </w:r>
          </w:p>
          <w:p w14:paraId="79129384" w14:textId="024369CE"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5.能培養良好的衛生習慣。</w:t>
            </w:r>
          </w:p>
        </w:tc>
        <w:tc>
          <w:tcPr>
            <w:tcW w:w="1984" w:type="dxa"/>
            <w:gridSpan w:val="2"/>
          </w:tcPr>
          <w:p w14:paraId="416976FC"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1a-I-1認識基本的健康常識。</w:t>
            </w:r>
          </w:p>
          <w:p w14:paraId="0606747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1a-I-2認識健康的生活習慣。</w:t>
            </w:r>
          </w:p>
          <w:p w14:paraId="40AFE28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3a-I-2能於引導下，於生活中操作簡易的健康技能。</w:t>
            </w:r>
          </w:p>
          <w:p w14:paraId="4506EAFB" w14:textId="369276AA"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4a-I-2養成健康的生活習慣。</w:t>
            </w:r>
          </w:p>
        </w:tc>
        <w:tc>
          <w:tcPr>
            <w:tcW w:w="1683" w:type="dxa"/>
          </w:tcPr>
          <w:p w14:paraId="2B567993"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Da-I-1日常生活中的基本衛生習慣。</w:t>
            </w:r>
          </w:p>
          <w:p w14:paraId="2F82D844"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Da-I-2身體的部位與衛生保健的重要性。</w:t>
            </w:r>
          </w:p>
          <w:p w14:paraId="5646D332" w14:textId="49AF76B4"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Db-I-1日常生活中的性別角色。</w:t>
            </w:r>
          </w:p>
        </w:tc>
        <w:tc>
          <w:tcPr>
            <w:tcW w:w="1559" w:type="dxa"/>
          </w:tcPr>
          <w:p w14:paraId="7620FF00"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2DBC23CD" w14:textId="5A1F955D"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【品德教育】</w:t>
            </w:r>
          </w:p>
          <w:p w14:paraId="00E3FE2A" w14:textId="25B62D97"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品E1良好生活習慣與德行。</w:t>
            </w:r>
          </w:p>
        </w:tc>
      </w:tr>
      <w:tr w:rsidR="00E5543E" w:rsidRPr="00AC2AF0" w14:paraId="2CD28771" w14:textId="77777777" w:rsidTr="00B75BC3">
        <w:tc>
          <w:tcPr>
            <w:tcW w:w="1970" w:type="dxa"/>
            <w:vMerge/>
            <w:shd w:val="clear" w:color="auto" w:fill="FFFFFF" w:themeFill="background1"/>
            <w:vAlign w:val="center"/>
          </w:tcPr>
          <w:p w14:paraId="2D0D992B" w14:textId="23A85A0A"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357672CF"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61E073C8" w14:textId="1C1F39FB"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八.快樂動起來</w:t>
            </w:r>
          </w:p>
        </w:tc>
        <w:tc>
          <w:tcPr>
            <w:tcW w:w="709" w:type="dxa"/>
            <w:vAlign w:val="center"/>
          </w:tcPr>
          <w:p w14:paraId="7A43C4AB"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6F3EAF84"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1.在遊戲中表達出對肢體各部位的認識，並能靈活操作身體表現動作。</w:t>
            </w:r>
          </w:p>
          <w:p w14:paraId="52E05730"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2.能主動參與各種身體活動。</w:t>
            </w:r>
          </w:p>
          <w:p w14:paraId="48297372" w14:textId="037D9D24"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3.能專注欣賞他人優良動作表現。</w:t>
            </w:r>
          </w:p>
        </w:tc>
        <w:tc>
          <w:tcPr>
            <w:tcW w:w="1984" w:type="dxa"/>
            <w:gridSpan w:val="2"/>
          </w:tcPr>
          <w:p w14:paraId="5142504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780EE05A"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2c-I-2表現認真參與的學習態度。</w:t>
            </w:r>
          </w:p>
          <w:p w14:paraId="2EB28BA8" w14:textId="6DC1C2BF"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2d-I-1專注觀賞他人的動作表現。</w:t>
            </w:r>
          </w:p>
        </w:tc>
        <w:tc>
          <w:tcPr>
            <w:tcW w:w="1683" w:type="dxa"/>
          </w:tcPr>
          <w:p w14:paraId="1AC22F70"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Bc-I-1各項暖身伸展動作。</w:t>
            </w:r>
          </w:p>
          <w:p w14:paraId="494994DE" w14:textId="26A298FB"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Ib-I-1唱、跳與模仿性律動遊戲。</w:t>
            </w:r>
          </w:p>
        </w:tc>
        <w:tc>
          <w:tcPr>
            <w:tcW w:w="1559" w:type="dxa"/>
          </w:tcPr>
          <w:p w14:paraId="26E0F718"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58FFC395" w14:textId="60DFF24C"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66FF2124"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性E4認識身體界線與尊重他人的身體自主權。</w:t>
            </w:r>
          </w:p>
          <w:p w14:paraId="64A73F23" w14:textId="0BFC9685"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7F2E127A"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2587E0B0"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人E8了解兒童對遊戲權利的需求。</w:t>
            </w:r>
          </w:p>
          <w:p w14:paraId="68C377E8" w14:textId="01E4C29B"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4AC18CAB" w14:textId="2DDBF36C"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19EB64E0" w14:textId="77777777" w:rsidTr="00B75BC3">
        <w:tc>
          <w:tcPr>
            <w:tcW w:w="1970" w:type="dxa"/>
            <w:vMerge w:val="restart"/>
            <w:shd w:val="clear" w:color="auto" w:fill="FFFFFF" w:themeFill="background1"/>
            <w:vAlign w:val="center"/>
          </w:tcPr>
          <w:p w14:paraId="676EB032" w14:textId="27F3875F"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九</w:t>
            </w:r>
          </w:p>
          <w:p w14:paraId="1C6A65E7" w14:textId="11E43404"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10/2</w:t>
            </w:r>
            <w:r w:rsidR="00C5071C">
              <w:rPr>
                <w:rFonts w:ascii="標楷體" w:eastAsia="標楷體" w:hAnsi="標楷體" w:hint="eastAsia"/>
                <w:color w:val="000000"/>
                <w:sz w:val="18"/>
                <w:szCs w:val="18"/>
              </w:rPr>
              <w:t>2</w:t>
            </w:r>
          </w:p>
          <w:p w14:paraId="38D40C6F"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73420580" w14:textId="3CE074FC"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10/</w:t>
            </w:r>
            <w:r>
              <w:rPr>
                <w:rFonts w:ascii="標楷體" w:eastAsia="標楷體" w:hAnsi="標楷體" w:hint="eastAsia"/>
                <w:snapToGrid w:val="0"/>
                <w:color w:val="000000"/>
                <w:sz w:val="18"/>
                <w:szCs w:val="18"/>
              </w:rPr>
              <w:t>2</w:t>
            </w:r>
            <w:r w:rsidR="00C5071C">
              <w:rPr>
                <w:rFonts w:ascii="標楷體" w:eastAsia="標楷體" w:hAnsi="標楷體" w:hint="eastAsia"/>
                <w:snapToGrid w:val="0"/>
                <w:color w:val="000000"/>
                <w:sz w:val="18"/>
                <w:szCs w:val="18"/>
              </w:rPr>
              <w:t>8</w:t>
            </w:r>
          </w:p>
        </w:tc>
        <w:tc>
          <w:tcPr>
            <w:tcW w:w="2268" w:type="dxa"/>
            <w:vAlign w:val="center"/>
          </w:tcPr>
          <w:p w14:paraId="7500104C"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32B30F83" w14:textId="1E7E23B4"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三</w:t>
            </w:r>
            <w:r w:rsidRPr="00A5456B">
              <w:rPr>
                <w:rFonts w:ascii="標楷體" w:eastAsia="標楷體" w:hAnsi="標楷體" w:cs="Arial Unicode MS"/>
                <w:color w:val="000000"/>
                <w:sz w:val="20"/>
                <w:szCs w:val="20"/>
              </w:rPr>
              <w:t>.我長大了</w:t>
            </w:r>
          </w:p>
        </w:tc>
        <w:tc>
          <w:tcPr>
            <w:tcW w:w="709" w:type="dxa"/>
            <w:vAlign w:val="center"/>
          </w:tcPr>
          <w:p w14:paraId="242345EC"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76AEC41A" w14:textId="0502133F"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※從自己能完成來得到自我悅納感，知道自己做得到，也能自己做。</w:t>
            </w:r>
          </w:p>
        </w:tc>
        <w:tc>
          <w:tcPr>
            <w:tcW w:w="1984" w:type="dxa"/>
            <w:gridSpan w:val="2"/>
          </w:tcPr>
          <w:p w14:paraId="06119C7F" w14:textId="3F872687"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3b-I-3能於生活中嘗試運用生活技能。</w:t>
            </w:r>
          </w:p>
        </w:tc>
        <w:tc>
          <w:tcPr>
            <w:tcW w:w="1683" w:type="dxa"/>
          </w:tcPr>
          <w:p w14:paraId="6CAD5E9E" w14:textId="61334B53"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Fa-I-1認識與喜歡自己的方法。</w:t>
            </w:r>
          </w:p>
        </w:tc>
        <w:tc>
          <w:tcPr>
            <w:tcW w:w="1559" w:type="dxa"/>
          </w:tcPr>
          <w:p w14:paraId="5213D33A"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6A163E8A" w14:textId="000EB1BA"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726A18D5"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性E10辨識性別刻板的情感表達與人際互動。</w:t>
            </w:r>
          </w:p>
          <w:p w14:paraId="6B47A860"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性E11培養性別間合宜表達情感的能力。</w:t>
            </w:r>
          </w:p>
          <w:p w14:paraId="3713549A" w14:textId="46D7617D"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【閱讀素養教育】</w:t>
            </w:r>
          </w:p>
          <w:p w14:paraId="7BA156CF"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閱E8低、中年級以紙本閱讀為主。</w:t>
            </w:r>
          </w:p>
          <w:p w14:paraId="778C2C3F"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閱E12培養喜愛閱讀的態度。</w:t>
            </w:r>
          </w:p>
          <w:p w14:paraId="37C817CD" w14:textId="578A6033"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閱E14喜歡與他人討論、分享自己閱讀的文本。</w:t>
            </w:r>
          </w:p>
        </w:tc>
      </w:tr>
      <w:tr w:rsidR="00E5543E" w:rsidRPr="00AC2AF0" w14:paraId="4769D481" w14:textId="77777777" w:rsidTr="00B75BC3">
        <w:tc>
          <w:tcPr>
            <w:tcW w:w="1970" w:type="dxa"/>
            <w:vMerge/>
            <w:shd w:val="clear" w:color="auto" w:fill="FFFFFF" w:themeFill="background1"/>
            <w:vAlign w:val="center"/>
          </w:tcPr>
          <w:p w14:paraId="7689B7DE" w14:textId="03BF8C52"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682C800A"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79CA4426" w14:textId="0E38DCB2"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八.快樂動起來</w:t>
            </w:r>
          </w:p>
        </w:tc>
        <w:tc>
          <w:tcPr>
            <w:tcW w:w="709" w:type="dxa"/>
            <w:vAlign w:val="center"/>
          </w:tcPr>
          <w:p w14:paraId="2F5F3BCE"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3BA90EF6"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1.做出簡單的動作與同學打招呼。</w:t>
            </w:r>
          </w:p>
          <w:p w14:paraId="5FAFBA3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2.能在運動過程中，避免運動傷害。</w:t>
            </w:r>
          </w:p>
          <w:p w14:paraId="7388FCA4"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3.與同學培養默契，完成動作。</w:t>
            </w:r>
          </w:p>
          <w:p w14:paraId="69512626"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4.維護自己與尊重他人的身體的主權。</w:t>
            </w:r>
          </w:p>
          <w:p w14:paraId="6089B136" w14:textId="69316255"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5.能表現認真參與活動的積極態度。</w:t>
            </w:r>
          </w:p>
        </w:tc>
        <w:tc>
          <w:tcPr>
            <w:tcW w:w="1984" w:type="dxa"/>
            <w:gridSpan w:val="2"/>
          </w:tcPr>
          <w:p w14:paraId="5A757794"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039455B4" w14:textId="67795EC7"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2c-I-2表現認真參與的學習態度。</w:t>
            </w:r>
          </w:p>
        </w:tc>
        <w:tc>
          <w:tcPr>
            <w:tcW w:w="1683" w:type="dxa"/>
          </w:tcPr>
          <w:p w14:paraId="6CA87DD4" w14:textId="4A46CE76"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Bc-I-1各項暖身伸展動作。</w:t>
            </w:r>
          </w:p>
        </w:tc>
        <w:tc>
          <w:tcPr>
            <w:tcW w:w="1559" w:type="dxa"/>
          </w:tcPr>
          <w:p w14:paraId="16F02B00"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72997358" w14:textId="74242363"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03EAE99D"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性E4認識身體界線與尊重他人的身體自主權。</w:t>
            </w:r>
          </w:p>
          <w:p w14:paraId="6610DC36" w14:textId="1A0D16AA"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2FDCFBF4"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4BBA8E8A"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人E8了解兒童對遊戲權利的需求。</w:t>
            </w:r>
          </w:p>
          <w:p w14:paraId="4EFB283D" w14:textId="6B41EFEC"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1C720CFC" w14:textId="1443796A"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1F20E328" w14:textId="77777777" w:rsidTr="00B75BC3">
        <w:tc>
          <w:tcPr>
            <w:tcW w:w="1970" w:type="dxa"/>
            <w:vMerge w:val="restart"/>
            <w:shd w:val="clear" w:color="auto" w:fill="FFFFFF" w:themeFill="background1"/>
            <w:vAlign w:val="center"/>
          </w:tcPr>
          <w:p w14:paraId="03612ABF" w14:textId="65CD6B52"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w:t>
            </w:r>
          </w:p>
          <w:p w14:paraId="41B1A1C0" w14:textId="041503F3"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10/</w:t>
            </w:r>
            <w:r w:rsidR="00C5071C">
              <w:rPr>
                <w:rFonts w:ascii="標楷體" w:eastAsia="標楷體" w:hAnsi="標楷體" w:hint="eastAsia"/>
                <w:color w:val="000000"/>
                <w:sz w:val="18"/>
                <w:szCs w:val="18"/>
              </w:rPr>
              <w:t>29</w:t>
            </w:r>
          </w:p>
          <w:p w14:paraId="56971DB6"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071DDC5D" w14:textId="382E6281"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11/</w:t>
            </w:r>
            <w:r w:rsidR="00C5071C">
              <w:rPr>
                <w:rFonts w:ascii="標楷體" w:eastAsia="標楷體" w:hAnsi="標楷體" w:hint="eastAsia"/>
                <w:snapToGrid w:val="0"/>
                <w:color w:val="000000"/>
                <w:sz w:val="18"/>
                <w:szCs w:val="18"/>
              </w:rPr>
              <w:t>4</w:t>
            </w:r>
          </w:p>
        </w:tc>
        <w:tc>
          <w:tcPr>
            <w:tcW w:w="2268" w:type="dxa"/>
            <w:vAlign w:val="center"/>
          </w:tcPr>
          <w:p w14:paraId="7FBC7BAE"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63EE9303" w14:textId="7CE1B659"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三</w:t>
            </w:r>
            <w:r w:rsidRPr="00A5456B">
              <w:rPr>
                <w:rFonts w:ascii="標楷體" w:eastAsia="標楷體" w:hAnsi="標楷體" w:cs="Arial Unicode MS"/>
                <w:color w:val="000000"/>
                <w:sz w:val="20"/>
                <w:szCs w:val="20"/>
              </w:rPr>
              <w:t>.我長大了</w:t>
            </w:r>
          </w:p>
        </w:tc>
        <w:tc>
          <w:tcPr>
            <w:tcW w:w="709" w:type="dxa"/>
            <w:vAlign w:val="center"/>
          </w:tcPr>
          <w:p w14:paraId="60D43E4B"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115FB3A2" w14:textId="2696519D"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※能和同儕一起玩一起學習，喜歡共好的感受。</w:t>
            </w:r>
          </w:p>
        </w:tc>
        <w:tc>
          <w:tcPr>
            <w:tcW w:w="1984" w:type="dxa"/>
            <w:gridSpan w:val="2"/>
          </w:tcPr>
          <w:p w14:paraId="039EE466" w14:textId="493C5EFC"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3b-I-2能於引導下，表現簡易的人際溝通互動技能。</w:t>
            </w:r>
          </w:p>
        </w:tc>
        <w:tc>
          <w:tcPr>
            <w:tcW w:w="1683" w:type="dxa"/>
          </w:tcPr>
          <w:p w14:paraId="01ACBE2D" w14:textId="31C9B376"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Fa-I-2與家人及朋友和諧相處的方式。</w:t>
            </w:r>
          </w:p>
        </w:tc>
        <w:tc>
          <w:tcPr>
            <w:tcW w:w="1559" w:type="dxa"/>
          </w:tcPr>
          <w:p w14:paraId="5B0882C3"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7B959565" w14:textId="1266AE25"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3491453E"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性E10辨識性別刻板的情感表達與人際互動。</w:t>
            </w:r>
          </w:p>
          <w:p w14:paraId="441A379C"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性E11培養性別間合宜表達情感的能力。</w:t>
            </w:r>
          </w:p>
          <w:p w14:paraId="3CD43E94" w14:textId="49A75DAE"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【閱讀素養教育】</w:t>
            </w:r>
          </w:p>
          <w:p w14:paraId="3571849D"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閱E8低、中年級以紙本閱讀為主。</w:t>
            </w:r>
          </w:p>
          <w:p w14:paraId="5EF9547F"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閱E12培養喜愛閱讀的態度。</w:t>
            </w:r>
          </w:p>
          <w:p w14:paraId="760723C3" w14:textId="1E2B87B2"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閱E14喜歡與他人討論、分享自己閱讀的文本。</w:t>
            </w:r>
          </w:p>
        </w:tc>
      </w:tr>
      <w:tr w:rsidR="00E5543E" w:rsidRPr="00AC2AF0" w14:paraId="3D4973F2" w14:textId="77777777" w:rsidTr="00B75BC3">
        <w:tc>
          <w:tcPr>
            <w:tcW w:w="1970" w:type="dxa"/>
            <w:vMerge/>
            <w:shd w:val="clear" w:color="auto" w:fill="FFFFFF" w:themeFill="background1"/>
            <w:vAlign w:val="center"/>
          </w:tcPr>
          <w:p w14:paraId="4BB7287B" w14:textId="2B2EB4B7"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25681AC1"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2F30D71B" w14:textId="25D724FF"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八.快樂動起來</w:t>
            </w:r>
          </w:p>
        </w:tc>
        <w:tc>
          <w:tcPr>
            <w:tcW w:w="709" w:type="dxa"/>
            <w:vAlign w:val="center"/>
          </w:tcPr>
          <w:p w14:paraId="365A6739"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6FC5BBBD"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1.能自己做出課本圖示的動作。</w:t>
            </w:r>
          </w:p>
          <w:p w14:paraId="0FC03B5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2.能與同學一起合作發揮創意，運用身體表演造型動作。</w:t>
            </w:r>
          </w:p>
          <w:p w14:paraId="5CB17835"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3.能說出最喜歡同學表演的造型動作。</w:t>
            </w:r>
          </w:p>
          <w:p w14:paraId="50333F8E" w14:textId="1F5D6FE8"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4.能與同學一起合作，運用身體表演動作。</w:t>
            </w:r>
          </w:p>
        </w:tc>
        <w:tc>
          <w:tcPr>
            <w:tcW w:w="1984" w:type="dxa"/>
            <w:gridSpan w:val="2"/>
          </w:tcPr>
          <w:p w14:paraId="06D4F3E4"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329D351D"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2c-I-2表現認真參與的學習態度。</w:t>
            </w:r>
          </w:p>
          <w:p w14:paraId="540B77B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2d-I-1專注觀賞他人的動作表現。</w:t>
            </w:r>
          </w:p>
          <w:p w14:paraId="7B7893AF" w14:textId="56FCB40B"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3c-I-1表現基本動作與模仿的能力。</w:t>
            </w:r>
          </w:p>
        </w:tc>
        <w:tc>
          <w:tcPr>
            <w:tcW w:w="1683" w:type="dxa"/>
          </w:tcPr>
          <w:p w14:paraId="43F3A83C"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Bc-I-1各項暖身伸展動作。</w:t>
            </w:r>
          </w:p>
          <w:p w14:paraId="6FF2CE84" w14:textId="7589EB79"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Ib-I-1唱、跳與模仿性律動遊戲。</w:t>
            </w:r>
          </w:p>
        </w:tc>
        <w:tc>
          <w:tcPr>
            <w:tcW w:w="1559" w:type="dxa"/>
          </w:tcPr>
          <w:p w14:paraId="50E9879A"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07017F4D" w14:textId="3B2175A3"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5F7D52F6"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性E4認識身體界線與尊重他人的身體自主權。</w:t>
            </w:r>
          </w:p>
          <w:p w14:paraId="65E484BA" w14:textId="2CD84F6F"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0AC4B9DA"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381A9159"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人E8了解兒童對遊戲權利的需求。</w:t>
            </w:r>
          </w:p>
          <w:p w14:paraId="6E46E32A" w14:textId="5DB44559"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4BB42316" w14:textId="3085A850"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4BE9666A" w14:textId="77777777" w:rsidTr="00B75BC3">
        <w:tc>
          <w:tcPr>
            <w:tcW w:w="1970" w:type="dxa"/>
            <w:vMerge w:val="restart"/>
            <w:shd w:val="clear" w:color="auto" w:fill="FFFFFF" w:themeFill="background1"/>
            <w:vAlign w:val="center"/>
          </w:tcPr>
          <w:p w14:paraId="6B647597" w14:textId="2D5343DA"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十一</w:t>
            </w:r>
          </w:p>
          <w:p w14:paraId="08000584" w14:textId="3665C812"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11/</w:t>
            </w:r>
            <w:r w:rsidR="00C5071C">
              <w:rPr>
                <w:rFonts w:ascii="標楷體" w:eastAsia="標楷體" w:hAnsi="標楷體" w:hint="eastAsia"/>
                <w:color w:val="000000"/>
                <w:sz w:val="18"/>
                <w:szCs w:val="18"/>
              </w:rPr>
              <w:t>5</w:t>
            </w:r>
          </w:p>
          <w:p w14:paraId="03E03C8C"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5EA75496" w14:textId="5049685A"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11/1</w:t>
            </w:r>
            <w:r w:rsidR="00C5071C">
              <w:rPr>
                <w:rFonts w:ascii="標楷體" w:eastAsia="標楷體" w:hAnsi="標楷體" w:hint="eastAsia"/>
                <w:snapToGrid w:val="0"/>
                <w:color w:val="000000"/>
                <w:sz w:val="18"/>
                <w:szCs w:val="18"/>
              </w:rPr>
              <w:t>1</w:t>
            </w:r>
          </w:p>
        </w:tc>
        <w:tc>
          <w:tcPr>
            <w:tcW w:w="2268" w:type="dxa"/>
            <w:vAlign w:val="center"/>
          </w:tcPr>
          <w:p w14:paraId="49B31E08"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7757D21A" w14:textId="7793F91C"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三</w:t>
            </w:r>
            <w:r w:rsidRPr="00A5456B">
              <w:rPr>
                <w:rFonts w:ascii="標楷體" w:eastAsia="標楷體" w:hAnsi="標楷體" w:cs="Arial Unicode MS"/>
                <w:color w:val="000000"/>
                <w:sz w:val="20"/>
                <w:szCs w:val="20"/>
              </w:rPr>
              <w:t>.我長大了</w:t>
            </w:r>
          </w:p>
        </w:tc>
        <w:tc>
          <w:tcPr>
            <w:tcW w:w="709" w:type="dxa"/>
            <w:vAlign w:val="center"/>
          </w:tcPr>
          <w:p w14:paraId="4FED9273"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54990D3F" w14:textId="5E9AEB46"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※觀察事件與他人動作及表情猜測對方的情緒狀態。</w:t>
            </w:r>
          </w:p>
        </w:tc>
        <w:tc>
          <w:tcPr>
            <w:tcW w:w="1984" w:type="dxa"/>
            <w:gridSpan w:val="2"/>
          </w:tcPr>
          <w:p w14:paraId="7FAD0BA3" w14:textId="0242D595"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3b-I-2能於引導下，表現簡易的人際溝通互動技能。</w:t>
            </w:r>
          </w:p>
        </w:tc>
        <w:tc>
          <w:tcPr>
            <w:tcW w:w="1683" w:type="dxa"/>
          </w:tcPr>
          <w:p w14:paraId="2CA46A05" w14:textId="34036414"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Fa-I-3情緒體驗與分辨的方法。</w:t>
            </w:r>
          </w:p>
        </w:tc>
        <w:tc>
          <w:tcPr>
            <w:tcW w:w="1559" w:type="dxa"/>
          </w:tcPr>
          <w:p w14:paraId="3A841AC2"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1296C7D4" w14:textId="692BD0E3"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3D7CBD6C"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性E10辨識性別刻板的情感表達與人際互動。</w:t>
            </w:r>
          </w:p>
          <w:p w14:paraId="757BB4EB"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性E11培養性別間合宜表達情感的能力。</w:t>
            </w:r>
          </w:p>
          <w:p w14:paraId="25D88FA9" w14:textId="04E5343F"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【閱讀素養教育】</w:t>
            </w:r>
          </w:p>
          <w:p w14:paraId="000C1CA4"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閱E8低、中年級以紙本閱讀為主。</w:t>
            </w:r>
          </w:p>
          <w:p w14:paraId="6BB375AD"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閱E12培養喜愛閱讀的態度。</w:t>
            </w:r>
          </w:p>
          <w:p w14:paraId="628C3501" w14:textId="5EB64D3B"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閱E14喜歡與他人討論、分享自己閱讀的文本。</w:t>
            </w:r>
          </w:p>
        </w:tc>
      </w:tr>
      <w:tr w:rsidR="00E5543E" w:rsidRPr="00AC2AF0" w14:paraId="613C8C73" w14:textId="77777777" w:rsidTr="00B75BC3">
        <w:tc>
          <w:tcPr>
            <w:tcW w:w="1970" w:type="dxa"/>
            <w:vMerge/>
            <w:shd w:val="clear" w:color="auto" w:fill="FFFFFF" w:themeFill="background1"/>
            <w:vAlign w:val="center"/>
          </w:tcPr>
          <w:p w14:paraId="540AC028" w14:textId="52A782C2"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02C8B012"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2AD47E96" w14:textId="6817509E"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八.快樂動起來</w:t>
            </w:r>
          </w:p>
        </w:tc>
        <w:tc>
          <w:tcPr>
            <w:tcW w:w="709" w:type="dxa"/>
            <w:vAlign w:val="center"/>
          </w:tcPr>
          <w:p w14:paraId="1B491BC4"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7840CE05"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1.在遊戲中表現出對肢體各部位完整概念。</w:t>
            </w:r>
          </w:p>
          <w:p w14:paraId="692C7DBD"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2.能主動參與各種身體活動。</w:t>
            </w:r>
          </w:p>
          <w:p w14:paraId="5E8BED8B" w14:textId="6AE0B976"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3.能專注欣賞他人優良動作表現。</w:t>
            </w:r>
          </w:p>
        </w:tc>
        <w:tc>
          <w:tcPr>
            <w:tcW w:w="1984" w:type="dxa"/>
            <w:gridSpan w:val="2"/>
          </w:tcPr>
          <w:p w14:paraId="39EE5FDE"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08E08911"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2c-I-2表現認真參與的學習態度。</w:t>
            </w:r>
          </w:p>
          <w:p w14:paraId="5856597A" w14:textId="28F6FFB5"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2d-I-1專注觀賞他人的動作表現。</w:t>
            </w:r>
          </w:p>
        </w:tc>
        <w:tc>
          <w:tcPr>
            <w:tcW w:w="1683" w:type="dxa"/>
          </w:tcPr>
          <w:p w14:paraId="03B37B82" w14:textId="2BA83236"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Ib-I-1唱、跳與模仿性律動遊戲。</w:t>
            </w:r>
          </w:p>
        </w:tc>
        <w:tc>
          <w:tcPr>
            <w:tcW w:w="1559" w:type="dxa"/>
          </w:tcPr>
          <w:p w14:paraId="1795EA11"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12BDC0C1" w14:textId="11E314A2"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14986A4F"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性E4認識身體界線與尊重他人的身體自主權。</w:t>
            </w:r>
          </w:p>
          <w:p w14:paraId="36330309" w14:textId="29CB3B71"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5E083BCC"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7CEADE8B"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人E8了解兒童對遊戲權利的需求。</w:t>
            </w:r>
          </w:p>
          <w:p w14:paraId="596867BE" w14:textId="7DF806B6"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4CF58330" w14:textId="1560B792"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4DF9AD51" w14:textId="77777777" w:rsidTr="00B75BC3">
        <w:tc>
          <w:tcPr>
            <w:tcW w:w="1970" w:type="dxa"/>
            <w:vMerge w:val="restart"/>
            <w:shd w:val="clear" w:color="auto" w:fill="FFFFFF" w:themeFill="background1"/>
            <w:vAlign w:val="center"/>
          </w:tcPr>
          <w:p w14:paraId="10BC3EC4" w14:textId="4909E136"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十二</w:t>
            </w:r>
          </w:p>
          <w:p w14:paraId="20C09C47" w14:textId="2EEA0A91"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11/1</w:t>
            </w:r>
            <w:r w:rsidR="00C5071C">
              <w:rPr>
                <w:rFonts w:ascii="標楷體" w:eastAsia="標楷體" w:hAnsi="標楷體" w:hint="eastAsia"/>
                <w:color w:val="000000"/>
                <w:sz w:val="18"/>
                <w:szCs w:val="18"/>
              </w:rPr>
              <w:t>2</w:t>
            </w:r>
          </w:p>
          <w:p w14:paraId="183816AE"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5DB3E348" w14:textId="2959EAD7"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11/</w:t>
            </w:r>
            <w:r>
              <w:rPr>
                <w:rFonts w:ascii="標楷體" w:eastAsia="標楷體" w:hAnsi="標楷體" w:hint="eastAsia"/>
                <w:snapToGrid w:val="0"/>
                <w:color w:val="000000"/>
                <w:sz w:val="18"/>
                <w:szCs w:val="18"/>
              </w:rPr>
              <w:t>1</w:t>
            </w:r>
            <w:r w:rsidR="00C5071C">
              <w:rPr>
                <w:rFonts w:ascii="標楷體" w:eastAsia="標楷體" w:hAnsi="標楷體" w:hint="eastAsia"/>
                <w:snapToGrid w:val="0"/>
                <w:color w:val="000000"/>
                <w:sz w:val="18"/>
                <w:szCs w:val="18"/>
              </w:rPr>
              <w:t>8</w:t>
            </w:r>
          </w:p>
        </w:tc>
        <w:tc>
          <w:tcPr>
            <w:tcW w:w="2268" w:type="dxa"/>
            <w:vAlign w:val="center"/>
          </w:tcPr>
          <w:p w14:paraId="617CB270"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381ECDBE" w14:textId="07D658E5"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三</w:t>
            </w:r>
            <w:r w:rsidRPr="00A5456B">
              <w:rPr>
                <w:rFonts w:ascii="標楷體" w:eastAsia="標楷體" w:hAnsi="標楷體" w:cs="Arial Unicode MS"/>
                <w:color w:val="000000"/>
                <w:sz w:val="20"/>
                <w:szCs w:val="20"/>
              </w:rPr>
              <w:t>.我長大了</w:t>
            </w:r>
          </w:p>
        </w:tc>
        <w:tc>
          <w:tcPr>
            <w:tcW w:w="709" w:type="dxa"/>
            <w:vAlign w:val="center"/>
          </w:tcPr>
          <w:p w14:paraId="158E8C8C"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4A37E31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1.能用言語或表情表達自己的感受讓其他人知道。</w:t>
            </w:r>
          </w:p>
          <w:p w14:paraId="5541C5EB" w14:textId="5D0FFA0A"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2.在表達感受後，也能做些什麼來緩和感受或改善狀況。</w:t>
            </w:r>
          </w:p>
        </w:tc>
        <w:tc>
          <w:tcPr>
            <w:tcW w:w="1984" w:type="dxa"/>
            <w:gridSpan w:val="2"/>
          </w:tcPr>
          <w:p w14:paraId="4FC6C5AF"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3b-I-1能於引導下，表現簡易的自我調適技能。</w:t>
            </w:r>
          </w:p>
          <w:p w14:paraId="46913FA0" w14:textId="179AA7DD"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3b-I-2能於引導下，表現簡易的人際溝通互動技能。</w:t>
            </w:r>
          </w:p>
        </w:tc>
        <w:tc>
          <w:tcPr>
            <w:tcW w:w="1683" w:type="dxa"/>
          </w:tcPr>
          <w:p w14:paraId="4D42A5CE" w14:textId="175EED13"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Fa-I-3情緒體驗與分辨的方法。</w:t>
            </w:r>
          </w:p>
        </w:tc>
        <w:tc>
          <w:tcPr>
            <w:tcW w:w="1559" w:type="dxa"/>
          </w:tcPr>
          <w:p w14:paraId="10DFB105"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3A6F23D2" w14:textId="11D28CC5"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54BE0994"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性E10辨識性別刻板的情感表達與人際互動。</w:t>
            </w:r>
          </w:p>
          <w:p w14:paraId="198247E3"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性E11培養性別間合宜表達情感的能力。</w:t>
            </w:r>
          </w:p>
          <w:p w14:paraId="360C9021" w14:textId="15C3B5E0"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【閱讀素養教育】</w:t>
            </w:r>
          </w:p>
          <w:p w14:paraId="1B021277"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閱E8低、中年級以紙本閱讀為主。</w:t>
            </w:r>
          </w:p>
          <w:p w14:paraId="398B15DB"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閱E12培養喜愛閱讀的態度。</w:t>
            </w:r>
          </w:p>
          <w:p w14:paraId="58CF54B1" w14:textId="27D235FF"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閱E14喜歡與他人討論、分享自己閱讀的文本。</w:t>
            </w:r>
          </w:p>
        </w:tc>
      </w:tr>
      <w:tr w:rsidR="00E5543E" w:rsidRPr="00AC2AF0" w14:paraId="006B065D" w14:textId="77777777" w:rsidTr="00B75BC3">
        <w:tc>
          <w:tcPr>
            <w:tcW w:w="1970" w:type="dxa"/>
            <w:vMerge/>
            <w:shd w:val="clear" w:color="auto" w:fill="FFFFFF" w:themeFill="background1"/>
            <w:vAlign w:val="center"/>
          </w:tcPr>
          <w:p w14:paraId="7E7AECE4" w14:textId="671DABFE"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451CF360"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5B943294" w14:textId="02B18DD5"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八.快樂動起來</w:t>
            </w:r>
          </w:p>
        </w:tc>
        <w:tc>
          <w:tcPr>
            <w:tcW w:w="709" w:type="dxa"/>
            <w:vAlign w:val="center"/>
          </w:tcPr>
          <w:p w14:paraId="740B2829"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48F8482B"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1.在活動中表現出對肢體部位的認識，並能完成閃躲動作。</w:t>
            </w:r>
          </w:p>
          <w:p w14:paraId="77F5811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2.遵守規則並表現出積極參與的態度。</w:t>
            </w:r>
          </w:p>
          <w:p w14:paraId="20667001"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3.能專注欣賞他人身體動作表現。</w:t>
            </w:r>
          </w:p>
          <w:p w14:paraId="1A6D490A" w14:textId="14E39AA0"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4.能靈活運用肢體，表現出閃躲及移動身體的動作。</w:t>
            </w:r>
          </w:p>
        </w:tc>
        <w:tc>
          <w:tcPr>
            <w:tcW w:w="1984" w:type="dxa"/>
            <w:gridSpan w:val="2"/>
          </w:tcPr>
          <w:p w14:paraId="00E1E237"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74B008D5"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2c-I-2表現認真參與的學習態度。</w:t>
            </w:r>
          </w:p>
          <w:p w14:paraId="204FBDB5"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2d-I-1專注觀賞他人的動作表現。</w:t>
            </w:r>
          </w:p>
          <w:p w14:paraId="2283DF6D" w14:textId="2E2D7E2E"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3d-I-1應用基本動作常識，處理練習或遊戲問題。</w:t>
            </w:r>
          </w:p>
        </w:tc>
        <w:tc>
          <w:tcPr>
            <w:tcW w:w="1683" w:type="dxa"/>
          </w:tcPr>
          <w:p w14:paraId="381F1E6E" w14:textId="366E675B"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Ib-I-1唱、跳與模仿性律動遊戲。</w:t>
            </w:r>
          </w:p>
        </w:tc>
        <w:tc>
          <w:tcPr>
            <w:tcW w:w="1559" w:type="dxa"/>
          </w:tcPr>
          <w:p w14:paraId="1CDF46E4"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466E3D65" w14:textId="206A8579"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【性別平等教育】</w:t>
            </w:r>
          </w:p>
          <w:p w14:paraId="0E3629A8"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性E4認識身體界線與尊重他人的身體自主權。</w:t>
            </w:r>
          </w:p>
          <w:p w14:paraId="4EE8BCF7" w14:textId="3D2ACD08"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51A62CA4"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6F0B7268"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人E8了解兒童對遊戲權利的需求。</w:t>
            </w:r>
          </w:p>
          <w:p w14:paraId="2530F007" w14:textId="6E27438A"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4CBFCFF6" w14:textId="6174F3EA"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4860FFFB" w14:textId="77777777" w:rsidTr="00B75BC3">
        <w:tc>
          <w:tcPr>
            <w:tcW w:w="1970" w:type="dxa"/>
            <w:vMerge w:val="restart"/>
            <w:shd w:val="clear" w:color="auto" w:fill="FFFFFF" w:themeFill="background1"/>
            <w:vAlign w:val="center"/>
          </w:tcPr>
          <w:p w14:paraId="55E75877" w14:textId="7EC1AE9E"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十三</w:t>
            </w:r>
          </w:p>
          <w:p w14:paraId="2739A19A" w14:textId="3D06C65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11/</w:t>
            </w:r>
            <w:r w:rsidR="00C5071C">
              <w:rPr>
                <w:rFonts w:ascii="標楷體" w:eastAsia="標楷體" w:hAnsi="標楷體" w:hint="eastAsia"/>
                <w:color w:val="000000"/>
                <w:sz w:val="18"/>
                <w:szCs w:val="18"/>
              </w:rPr>
              <w:t>19</w:t>
            </w:r>
          </w:p>
          <w:p w14:paraId="68F958A6"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66F3E39A" w14:textId="71A25DF8"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11/2</w:t>
            </w:r>
            <w:r w:rsidR="00C5071C">
              <w:rPr>
                <w:rFonts w:ascii="標楷體" w:eastAsia="標楷體" w:hAnsi="標楷體" w:hint="eastAsia"/>
                <w:snapToGrid w:val="0"/>
                <w:color w:val="000000"/>
                <w:sz w:val="18"/>
                <w:szCs w:val="18"/>
              </w:rPr>
              <w:t>5</w:t>
            </w:r>
          </w:p>
        </w:tc>
        <w:tc>
          <w:tcPr>
            <w:tcW w:w="2268" w:type="dxa"/>
            <w:vAlign w:val="center"/>
          </w:tcPr>
          <w:p w14:paraId="709AE3B1"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4827193D" w14:textId="011DE9CE"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四</w:t>
            </w:r>
            <w:r w:rsidRPr="00A5456B">
              <w:rPr>
                <w:rFonts w:ascii="標楷體" w:eastAsia="標楷體" w:hAnsi="標楷體" w:cs="Arial Unicode MS"/>
                <w:color w:val="000000"/>
                <w:sz w:val="20"/>
                <w:szCs w:val="20"/>
              </w:rPr>
              <w:t>.活力加油站</w:t>
            </w:r>
          </w:p>
        </w:tc>
        <w:tc>
          <w:tcPr>
            <w:tcW w:w="709" w:type="dxa"/>
            <w:vAlign w:val="center"/>
          </w:tcPr>
          <w:p w14:paraId="29BD2D2E"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7AAFB1CE"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1.能連結生活經驗，發覺早餐的重要性。</w:t>
            </w:r>
          </w:p>
          <w:p w14:paraId="718A2FD0" w14:textId="41452931"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2.願意養成吃早餐的習慣。</w:t>
            </w:r>
          </w:p>
        </w:tc>
        <w:tc>
          <w:tcPr>
            <w:tcW w:w="1984" w:type="dxa"/>
            <w:gridSpan w:val="2"/>
          </w:tcPr>
          <w:p w14:paraId="79A85775"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1a-I-1認識基本的健康常識。</w:t>
            </w:r>
          </w:p>
          <w:p w14:paraId="4A301731"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2a-I-1發覺影響健康的生活態度與行為。</w:t>
            </w:r>
          </w:p>
          <w:p w14:paraId="0D76F73D" w14:textId="31F69E06"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2b-I-2願意養成個人健康習慣。</w:t>
            </w:r>
          </w:p>
        </w:tc>
        <w:tc>
          <w:tcPr>
            <w:tcW w:w="1683" w:type="dxa"/>
          </w:tcPr>
          <w:p w14:paraId="27F78B5F" w14:textId="286A0446"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Ea-I-2基本的飲食習慣。</w:t>
            </w:r>
          </w:p>
        </w:tc>
        <w:tc>
          <w:tcPr>
            <w:tcW w:w="1559" w:type="dxa"/>
          </w:tcPr>
          <w:p w14:paraId="5EAA756E"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5EBE3AC3" w14:textId="2C381129"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【品德教育】</w:t>
            </w:r>
          </w:p>
          <w:p w14:paraId="2EFF6ACE" w14:textId="42E1341D"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品E1良好生活習慣與德行。</w:t>
            </w:r>
          </w:p>
        </w:tc>
      </w:tr>
      <w:tr w:rsidR="00E5543E" w:rsidRPr="00AC2AF0" w14:paraId="194E1E83" w14:textId="77777777" w:rsidTr="00B75BC3">
        <w:tc>
          <w:tcPr>
            <w:tcW w:w="1970" w:type="dxa"/>
            <w:vMerge/>
            <w:shd w:val="clear" w:color="auto" w:fill="FFFFFF" w:themeFill="background1"/>
            <w:vAlign w:val="center"/>
          </w:tcPr>
          <w:p w14:paraId="4C490FFB" w14:textId="01CA6952"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739F289F"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6210AB38" w14:textId="3BE66315"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九.快樂走跑跳</w:t>
            </w:r>
          </w:p>
        </w:tc>
        <w:tc>
          <w:tcPr>
            <w:tcW w:w="709" w:type="dxa"/>
            <w:vAlign w:val="center"/>
          </w:tcPr>
          <w:p w14:paraId="70EF728B"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154A124C"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1.認識操場、跑道與使用規則。</w:t>
            </w:r>
          </w:p>
          <w:p w14:paraId="55ACAAC0"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2.遵守操場跑道使用規則，並和他人一同跑步。</w:t>
            </w:r>
          </w:p>
          <w:p w14:paraId="5C1F69FB"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3.了解暖身運動的重要性。</w:t>
            </w:r>
          </w:p>
          <w:p w14:paraId="3C31A10B"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4.認識並做出各項暖身伸展動作。</w:t>
            </w:r>
          </w:p>
          <w:p w14:paraId="56FBFB30"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5.認識走、跑動作。</w:t>
            </w:r>
          </w:p>
          <w:p w14:paraId="43C9B6F3" w14:textId="1BE03243"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6.能做出及變換走、跑動作。</w:t>
            </w:r>
          </w:p>
        </w:tc>
        <w:tc>
          <w:tcPr>
            <w:tcW w:w="1984" w:type="dxa"/>
            <w:gridSpan w:val="2"/>
          </w:tcPr>
          <w:p w14:paraId="65764A32"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06093B22"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1c-I-2認識基本的運動常識。</w:t>
            </w:r>
          </w:p>
          <w:p w14:paraId="2B2E2819"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3d-I-1應用基本動作常識，處理練習或遊戲問題。</w:t>
            </w:r>
          </w:p>
          <w:p w14:paraId="5867ABF6" w14:textId="24C50905"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4d-I-2利用學校或社區資源從事身體活動。</w:t>
            </w:r>
          </w:p>
        </w:tc>
        <w:tc>
          <w:tcPr>
            <w:tcW w:w="1683" w:type="dxa"/>
          </w:tcPr>
          <w:p w14:paraId="003FAF0E"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Bc-I-1各項暖身伸展動作。</w:t>
            </w:r>
          </w:p>
          <w:p w14:paraId="262B4F87"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Cb-I-1運動安全常識、運動對身體健康的益處。</w:t>
            </w:r>
          </w:p>
          <w:p w14:paraId="37E09B14" w14:textId="6696C4A9"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Ga-I-1走、跑、跳與投擲遊戲。</w:t>
            </w:r>
          </w:p>
        </w:tc>
        <w:tc>
          <w:tcPr>
            <w:tcW w:w="1559" w:type="dxa"/>
          </w:tcPr>
          <w:p w14:paraId="3EAA2628"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54991E3E" w14:textId="19A36F2E"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112A04F9"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人E3了解每個人需求的不同，並討論與遵守團體的規則。</w:t>
            </w:r>
          </w:p>
          <w:p w14:paraId="140D6CC5"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010E7F99" w14:textId="621290C4"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人E8了解兒童對遊戲權利的需求。</w:t>
            </w:r>
          </w:p>
        </w:tc>
      </w:tr>
      <w:tr w:rsidR="00E5543E" w:rsidRPr="00AC2AF0" w14:paraId="086EDB60" w14:textId="77777777" w:rsidTr="00B75BC3">
        <w:tc>
          <w:tcPr>
            <w:tcW w:w="1970" w:type="dxa"/>
            <w:vMerge w:val="restart"/>
            <w:shd w:val="clear" w:color="auto" w:fill="FFFFFF" w:themeFill="background1"/>
            <w:vAlign w:val="center"/>
          </w:tcPr>
          <w:p w14:paraId="10008876" w14:textId="679D6771"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十四</w:t>
            </w:r>
          </w:p>
          <w:p w14:paraId="7F7FC47F" w14:textId="6680F57F"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11/2</w:t>
            </w:r>
            <w:r w:rsidR="00C5071C">
              <w:rPr>
                <w:rFonts w:ascii="標楷體" w:eastAsia="標楷體" w:hAnsi="標楷體" w:hint="eastAsia"/>
                <w:color w:val="000000"/>
                <w:sz w:val="18"/>
                <w:szCs w:val="18"/>
              </w:rPr>
              <w:t>6</w:t>
            </w:r>
          </w:p>
          <w:p w14:paraId="63A22DBA"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01BB04DF" w14:textId="31B2246B"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12/</w:t>
            </w:r>
            <w:r w:rsidR="00C5071C">
              <w:rPr>
                <w:rFonts w:ascii="標楷體" w:eastAsia="標楷體" w:hAnsi="標楷體" w:hint="eastAsia"/>
                <w:snapToGrid w:val="0"/>
                <w:color w:val="000000"/>
                <w:sz w:val="18"/>
                <w:szCs w:val="18"/>
              </w:rPr>
              <w:t>2</w:t>
            </w:r>
          </w:p>
        </w:tc>
        <w:tc>
          <w:tcPr>
            <w:tcW w:w="2268" w:type="dxa"/>
            <w:vAlign w:val="center"/>
          </w:tcPr>
          <w:p w14:paraId="107403A9" w14:textId="77777777" w:rsidR="00E5543E" w:rsidRPr="00A5456B" w:rsidRDefault="00E5543E" w:rsidP="00E5543E">
            <w:pPr>
              <w:rPr>
                <w:rFonts w:ascii="標楷體" w:eastAsia="標楷體" w:hAnsi="標楷體"/>
                <w:color w:val="000000"/>
                <w:sz w:val="20"/>
                <w:szCs w:val="20"/>
              </w:rPr>
            </w:pPr>
            <w:r w:rsidRPr="00A5456B">
              <w:rPr>
                <w:rFonts w:ascii="標楷體" w:eastAsia="標楷體" w:hAnsi="標楷體" w:cs="Arial Unicode MS" w:hint="eastAsia"/>
                <w:color w:val="000000"/>
                <w:sz w:val="20"/>
                <w:szCs w:val="20"/>
              </w:rPr>
              <w:t>壹、快樂上學去</w:t>
            </w:r>
          </w:p>
          <w:p w14:paraId="00062FB1" w14:textId="4DBD1481"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四</w:t>
            </w:r>
            <w:r w:rsidRPr="00A5456B">
              <w:rPr>
                <w:rFonts w:ascii="標楷體" w:eastAsia="標楷體" w:hAnsi="標楷體" w:cs="Arial Unicode MS"/>
                <w:color w:val="000000"/>
                <w:sz w:val="20"/>
                <w:szCs w:val="20"/>
              </w:rPr>
              <w:t>.活力加油站</w:t>
            </w:r>
          </w:p>
        </w:tc>
        <w:tc>
          <w:tcPr>
            <w:tcW w:w="709" w:type="dxa"/>
            <w:vAlign w:val="center"/>
          </w:tcPr>
          <w:p w14:paraId="12917B7B"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02F4F54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1.能說出常見的早餐種類。</w:t>
            </w:r>
          </w:p>
          <w:p w14:paraId="0A737753"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2.能接納並嘗試不同的早餐。</w:t>
            </w:r>
          </w:p>
          <w:p w14:paraId="0AB5514C"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3.能覺察珍惜食物的重要性。</w:t>
            </w:r>
          </w:p>
          <w:p w14:paraId="3BC6FF52" w14:textId="68FC862C"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4.能設計一份自己可以吃得完的早餐。</w:t>
            </w:r>
          </w:p>
        </w:tc>
        <w:tc>
          <w:tcPr>
            <w:tcW w:w="1984" w:type="dxa"/>
            <w:gridSpan w:val="2"/>
          </w:tcPr>
          <w:p w14:paraId="3BBB7531"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1a-I-1認識基本的健康常識。</w:t>
            </w:r>
          </w:p>
          <w:p w14:paraId="218BA54E"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1a-I-2認識健康的生活習慣。</w:t>
            </w:r>
          </w:p>
          <w:p w14:paraId="05FF959A" w14:textId="05516646"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3b-I-3能於生活中嘗試運用生活技能。</w:t>
            </w:r>
          </w:p>
        </w:tc>
        <w:tc>
          <w:tcPr>
            <w:tcW w:w="1683" w:type="dxa"/>
          </w:tcPr>
          <w:p w14:paraId="391AD743" w14:textId="439414B6"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Ea-I-1生活中常見的食物與珍惜食物。</w:t>
            </w:r>
          </w:p>
        </w:tc>
        <w:tc>
          <w:tcPr>
            <w:tcW w:w="1559" w:type="dxa"/>
          </w:tcPr>
          <w:p w14:paraId="55C10685"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7D4888D0" w14:textId="0D13AB75"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【品德教育】</w:t>
            </w:r>
          </w:p>
          <w:p w14:paraId="0A8F7F2D" w14:textId="62B59D0E"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品E1良好生活習慣與德行。</w:t>
            </w:r>
          </w:p>
        </w:tc>
      </w:tr>
      <w:tr w:rsidR="00E5543E" w:rsidRPr="00AC2AF0" w14:paraId="0B56C013" w14:textId="77777777" w:rsidTr="00B75BC3">
        <w:tc>
          <w:tcPr>
            <w:tcW w:w="1970" w:type="dxa"/>
            <w:vMerge/>
            <w:shd w:val="clear" w:color="auto" w:fill="FFFFFF" w:themeFill="background1"/>
            <w:vAlign w:val="center"/>
          </w:tcPr>
          <w:p w14:paraId="1FE2976B" w14:textId="1E05C40A"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69C875D9" w14:textId="77777777" w:rsidR="00E5543E" w:rsidRPr="00A5456B" w:rsidRDefault="00E5543E" w:rsidP="00E5543E">
            <w:pPr>
              <w:rPr>
                <w:rFonts w:ascii="標楷體" w:eastAsia="標楷體" w:hAnsi="標楷體"/>
                <w:color w:val="000000"/>
                <w:sz w:val="20"/>
                <w:szCs w:val="20"/>
              </w:rPr>
            </w:pPr>
            <w:r w:rsidRPr="00A5456B">
              <w:rPr>
                <w:rFonts w:ascii="標楷體" w:eastAsia="標楷體" w:hAnsi="標楷體" w:cs="Arial Unicode MS" w:hint="eastAsia"/>
                <w:snapToGrid w:val="0"/>
                <w:color w:val="000000"/>
                <w:kern w:val="0"/>
                <w:sz w:val="20"/>
                <w:szCs w:val="20"/>
              </w:rPr>
              <w:t>貳、運動樂趣多</w:t>
            </w:r>
          </w:p>
          <w:p w14:paraId="71ECBA46" w14:textId="4A5DEFA1"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九.快樂走跑跳</w:t>
            </w:r>
          </w:p>
        </w:tc>
        <w:tc>
          <w:tcPr>
            <w:tcW w:w="709" w:type="dxa"/>
            <w:vAlign w:val="center"/>
          </w:tcPr>
          <w:p w14:paraId="228480A5"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3AB4320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1.模仿做出各種型態走、跑的動作。</w:t>
            </w:r>
          </w:p>
          <w:p w14:paraId="2DF147DC"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2.做出各種型態走、跑的動作。</w:t>
            </w:r>
          </w:p>
          <w:p w14:paraId="46EBD7D4" w14:textId="1C5E97AB"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3.專注欣賞他人動作表現。</w:t>
            </w:r>
          </w:p>
        </w:tc>
        <w:tc>
          <w:tcPr>
            <w:tcW w:w="1984" w:type="dxa"/>
            <w:gridSpan w:val="2"/>
          </w:tcPr>
          <w:p w14:paraId="3B3E417D"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5E631EC4"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2d-I-1專注觀賞他人的動作表現。</w:t>
            </w:r>
          </w:p>
          <w:p w14:paraId="65E69B80" w14:textId="1BA0348D"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3c-I-1表現基本動作與模仿的能力。</w:t>
            </w:r>
          </w:p>
        </w:tc>
        <w:tc>
          <w:tcPr>
            <w:tcW w:w="1683" w:type="dxa"/>
          </w:tcPr>
          <w:p w14:paraId="5AE85B3C" w14:textId="3E9DC222"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Ga-I-1走、跑、跳與投擲遊戲。</w:t>
            </w:r>
          </w:p>
        </w:tc>
        <w:tc>
          <w:tcPr>
            <w:tcW w:w="1559" w:type="dxa"/>
          </w:tcPr>
          <w:p w14:paraId="1F00EF8E"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6C5707E9" w14:textId="76C7CDEE"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61D77013"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人E3了解每個人需求的不同，並討論與遵守團體的規則。</w:t>
            </w:r>
          </w:p>
          <w:p w14:paraId="20F3819D"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526E6D5E" w14:textId="38C02F6A"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人E8了解兒童對遊戲權利的需求。</w:t>
            </w:r>
          </w:p>
        </w:tc>
      </w:tr>
      <w:tr w:rsidR="00E5543E" w:rsidRPr="00AC2AF0" w14:paraId="5BF8DAB9" w14:textId="77777777" w:rsidTr="00B75BC3">
        <w:tc>
          <w:tcPr>
            <w:tcW w:w="1970" w:type="dxa"/>
            <w:vMerge w:val="restart"/>
            <w:shd w:val="clear" w:color="auto" w:fill="FFFFFF" w:themeFill="background1"/>
            <w:vAlign w:val="center"/>
          </w:tcPr>
          <w:p w14:paraId="541049C2" w14:textId="3E0C289C"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十五</w:t>
            </w:r>
          </w:p>
          <w:p w14:paraId="0FEA85C6" w14:textId="205D1B8E"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12/</w:t>
            </w:r>
            <w:r w:rsidR="00C5071C">
              <w:rPr>
                <w:rFonts w:ascii="標楷體" w:eastAsia="標楷體" w:hAnsi="標楷體" w:hint="eastAsia"/>
                <w:color w:val="000000"/>
                <w:sz w:val="18"/>
                <w:szCs w:val="18"/>
              </w:rPr>
              <w:t>3</w:t>
            </w:r>
          </w:p>
          <w:p w14:paraId="331ABECB"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068F0332" w14:textId="4EBDC1F2"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12/</w:t>
            </w:r>
            <w:r w:rsidR="00C5071C">
              <w:rPr>
                <w:rFonts w:ascii="標楷體" w:eastAsia="標楷體" w:hAnsi="標楷體" w:hint="eastAsia"/>
                <w:snapToGrid w:val="0"/>
                <w:color w:val="000000"/>
                <w:sz w:val="18"/>
                <w:szCs w:val="18"/>
              </w:rPr>
              <w:t>9</w:t>
            </w:r>
          </w:p>
        </w:tc>
        <w:tc>
          <w:tcPr>
            <w:tcW w:w="2268" w:type="dxa"/>
            <w:vAlign w:val="center"/>
          </w:tcPr>
          <w:p w14:paraId="10BEDF9D" w14:textId="77777777" w:rsidR="00E5543E" w:rsidRPr="00A5456B" w:rsidRDefault="00E5543E" w:rsidP="00E5543E">
            <w:pPr>
              <w:rPr>
                <w:rFonts w:ascii="標楷體" w:eastAsia="標楷體" w:hAnsi="標楷體"/>
                <w:color w:val="000000"/>
                <w:sz w:val="20"/>
                <w:szCs w:val="20"/>
              </w:rPr>
            </w:pPr>
            <w:r w:rsidRPr="00A5456B">
              <w:rPr>
                <w:rFonts w:ascii="標楷體" w:eastAsia="標楷體" w:hAnsi="標楷體" w:cs="Arial Unicode MS" w:hint="eastAsia"/>
                <w:color w:val="000000"/>
                <w:sz w:val="20"/>
                <w:szCs w:val="20"/>
              </w:rPr>
              <w:t>壹、快樂上學去</w:t>
            </w:r>
          </w:p>
          <w:p w14:paraId="059541A3"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四</w:t>
            </w:r>
            <w:r w:rsidRPr="00A5456B">
              <w:rPr>
                <w:rFonts w:ascii="標楷體" w:eastAsia="標楷體" w:hAnsi="標楷體" w:cs="Arial Unicode MS"/>
                <w:color w:val="000000"/>
                <w:sz w:val="20"/>
                <w:szCs w:val="20"/>
              </w:rPr>
              <w:t>.活力加油站</w:t>
            </w:r>
          </w:p>
          <w:p w14:paraId="6B38DCF8" w14:textId="77777777" w:rsidR="00E5543E" w:rsidRPr="00AC2AF0" w:rsidRDefault="00E5543E" w:rsidP="00E5543E">
            <w:pPr>
              <w:ind w:left="200" w:hangingChars="100" w:hanging="200"/>
              <w:rPr>
                <w:rFonts w:ascii="標楷體" w:eastAsia="標楷體" w:hAnsi="標楷體" w:cs="Arial Unicode MS"/>
                <w:color w:val="000000" w:themeColor="text1"/>
                <w:sz w:val="20"/>
                <w:szCs w:val="20"/>
              </w:rPr>
            </w:pPr>
          </w:p>
        </w:tc>
        <w:tc>
          <w:tcPr>
            <w:tcW w:w="709" w:type="dxa"/>
            <w:vAlign w:val="center"/>
          </w:tcPr>
          <w:p w14:paraId="3C1B9F28"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4DB58FA3" w14:textId="73ED3F4E"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※能認識選擇健康食物的原則。</w:t>
            </w:r>
          </w:p>
        </w:tc>
        <w:tc>
          <w:tcPr>
            <w:tcW w:w="1984" w:type="dxa"/>
            <w:gridSpan w:val="2"/>
          </w:tcPr>
          <w:p w14:paraId="22C25C00" w14:textId="77BC8694"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4b-I-1發表個人對促進健康的立場。</w:t>
            </w:r>
          </w:p>
        </w:tc>
        <w:tc>
          <w:tcPr>
            <w:tcW w:w="1683" w:type="dxa"/>
          </w:tcPr>
          <w:p w14:paraId="155026AC" w14:textId="58A96CB9"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Ea-I-2基本的飲食習慣。</w:t>
            </w:r>
          </w:p>
        </w:tc>
        <w:tc>
          <w:tcPr>
            <w:tcW w:w="1559" w:type="dxa"/>
          </w:tcPr>
          <w:p w14:paraId="3EE85094"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3FE7C502" w14:textId="50C29F4E"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【品德教育】</w:t>
            </w:r>
          </w:p>
          <w:p w14:paraId="080C27C8" w14:textId="397DACDA"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品E1良好生活習慣與德行。</w:t>
            </w:r>
          </w:p>
        </w:tc>
      </w:tr>
      <w:tr w:rsidR="00E5543E" w:rsidRPr="00AC2AF0" w14:paraId="3A2A76D1" w14:textId="77777777" w:rsidTr="00B75BC3">
        <w:tc>
          <w:tcPr>
            <w:tcW w:w="1970" w:type="dxa"/>
            <w:vMerge/>
            <w:shd w:val="clear" w:color="auto" w:fill="FFFFFF" w:themeFill="background1"/>
            <w:vAlign w:val="center"/>
          </w:tcPr>
          <w:p w14:paraId="74EBC7F7" w14:textId="17A054A5"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4A03B526" w14:textId="77777777" w:rsidR="00E5543E" w:rsidRPr="00A5456B" w:rsidRDefault="00E5543E" w:rsidP="00E5543E">
            <w:pPr>
              <w:rPr>
                <w:rFonts w:ascii="標楷體" w:eastAsia="標楷體" w:hAnsi="標楷體"/>
                <w:color w:val="000000"/>
                <w:sz w:val="20"/>
                <w:szCs w:val="20"/>
              </w:rPr>
            </w:pPr>
            <w:r w:rsidRPr="00A5456B">
              <w:rPr>
                <w:rFonts w:ascii="標楷體" w:eastAsia="標楷體" w:hAnsi="標楷體" w:cs="Arial Unicode MS" w:hint="eastAsia"/>
                <w:snapToGrid w:val="0"/>
                <w:color w:val="000000"/>
                <w:kern w:val="0"/>
                <w:sz w:val="20"/>
                <w:szCs w:val="20"/>
              </w:rPr>
              <w:t>貳、運動樂趣多</w:t>
            </w:r>
          </w:p>
          <w:p w14:paraId="38C9FF88" w14:textId="0B494FB8"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九.快樂走跑跳</w:t>
            </w:r>
          </w:p>
        </w:tc>
        <w:tc>
          <w:tcPr>
            <w:tcW w:w="709" w:type="dxa"/>
            <w:vAlign w:val="center"/>
          </w:tcPr>
          <w:p w14:paraId="4A408C9D"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6FA27869"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1.做出原地跳與連續前進跳的動作。</w:t>
            </w:r>
          </w:p>
          <w:p w14:paraId="46F255B2"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2.遵守遊戲規則，並和他人一同合作遊戲。</w:t>
            </w:r>
          </w:p>
          <w:p w14:paraId="41BF402D" w14:textId="59CE69C0"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3.能利用下課時間練習走、跑、跳運動或遊戲。</w:t>
            </w:r>
          </w:p>
        </w:tc>
        <w:tc>
          <w:tcPr>
            <w:tcW w:w="1984" w:type="dxa"/>
            <w:gridSpan w:val="2"/>
          </w:tcPr>
          <w:p w14:paraId="462E9C36"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5CDFA64C" w14:textId="052B91C5"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3d-I-1應用基本動作常識，處理練習或遊戲問題。</w:t>
            </w:r>
          </w:p>
        </w:tc>
        <w:tc>
          <w:tcPr>
            <w:tcW w:w="1683" w:type="dxa"/>
          </w:tcPr>
          <w:p w14:paraId="0AFB933F" w14:textId="28B507CC"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Ga-I-1走、跑、跳與投擲遊戲。</w:t>
            </w:r>
          </w:p>
        </w:tc>
        <w:tc>
          <w:tcPr>
            <w:tcW w:w="1559" w:type="dxa"/>
          </w:tcPr>
          <w:p w14:paraId="704C7EFF"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255CF9D8" w14:textId="6E9C333E"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7AE9945A"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人E3了解每個人需求的不同，並討論與遵守團體的規則。</w:t>
            </w:r>
          </w:p>
          <w:p w14:paraId="6DED4C6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31D4CC02" w14:textId="439A3563"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人E8了解兒童對遊戲權利的需求。</w:t>
            </w:r>
          </w:p>
        </w:tc>
      </w:tr>
      <w:tr w:rsidR="00E5543E" w:rsidRPr="00AC2AF0" w14:paraId="0FD8D3DA" w14:textId="77777777" w:rsidTr="00B75BC3">
        <w:tc>
          <w:tcPr>
            <w:tcW w:w="1970" w:type="dxa"/>
            <w:vMerge w:val="restart"/>
            <w:shd w:val="clear" w:color="auto" w:fill="FFFFFF" w:themeFill="background1"/>
            <w:vAlign w:val="center"/>
          </w:tcPr>
          <w:p w14:paraId="6E78148F" w14:textId="6AAAE6C6"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十六</w:t>
            </w:r>
          </w:p>
          <w:p w14:paraId="0FB9B274" w14:textId="324CB2D1"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12/1</w:t>
            </w:r>
            <w:r w:rsidR="00C5071C">
              <w:rPr>
                <w:rFonts w:ascii="標楷體" w:eastAsia="標楷體" w:hAnsi="標楷體" w:hint="eastAsia"/>
                <w:color w:val="000000"/>
                <w:sz w:val="18"/>
                <w:szCs w:val="18"/>
              </w:rPr>
              <w:t>0</w:t>
            </w:r>
          </w:p>
          <w:p w14:paraId="61FFD365"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630252EF" w14:textId="73CC56C9"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12/1</w:t>
            </w:r>
            <w:r w:rsidR="00C5071C">
              <w:rPr>
                <w:rFonts w:ascii="標楷體" w:eastAsia="標楷體" w:hAnsi="標楷體" w:hint="eastAsia"/>
                <w:snapToGrid w:val="0"/>
                <w:color w:val="000000"/>
                <w:sz w:val="18"/>
                <w:szCs w:val="18"/>
              </w:rPr>
              <w:t>6</w:t>
            </w:r>
          </w:p>
        </w:tc>
        <w:tc>
          <w:tcPr>
            <w:tcW w:w="2268" w:type="dxa"/>
            <w:vAlign w:val="center"/>
          </w:tcPr>
          <w:p w14:paraId="16840250" w14:textId="77777777" w:rsidR="00E5543E" w:rsidRPr="00A5456B" w:rsidRDefault="00E5543E" w:rsidP="00E5543E">
            <w:pPr>
              <w:rPr>
                <w:rFonts w:ascii="標楷體" w:eastAsia="標楷體" w:hAnsi="標楷體"/>
                <w:color w:val="000000"/>
                <w:sz w:val="20"/>
                <w:szCs w:val="20"/>
              </w:rPr>
            </w:pPr>
            <w:r w:rsidRPr="00A5456B">
              <w:rPr>
                <w:rFonts w:ascii="標楷體" w:eastAsia="標楷體" w:hAnsi="標楷體" w:cs="Arial Unicode MS" w:hint="eastAsia"/>
                <w:color w:val="000000"/>
                <w:sz w:val="20"/>
                <w:szCs w:val="20"/>
              </w:rPr>
              <w:t>壹、快樂上學去</w:t>
            </w:r>
          </w:p>
          <w:p w14:paraId="5DAFE997" w14:textId="615980F1"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四</w:t>
            </w:r>
            <w:r w:rsidRPr="00A5456B">
              <w:rPr>
                <w:rFonts w:ascii="標楷體" w:eastAsia="標楷體" w:hAnsi="標楷體" w:cs="Arial Unicode MS"/>
                <w:color w:val="000000"/>
                <w:sz w:val="20"/>
                <w:szCs w:val="20"/>
              </w:rPr>
              <w:t>.活力加油站</w:t>
            </w:r>
          </w:p>
        </w:tc>
        <w:tc>
          <w:tcPr>
            <w:tcW w:w="709" w:type="dxa"/>
            <w:vAlign w:val="center"/>
          </w:tcPr>
          <w:p w14:paraId="616B8D9B"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5EBBCDA7"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1.能認識少糖、不油炸的食物種類。</w:t>
            </w:r>
          </w:p>
          <w:p w14:paraId="6C988AAF" w14:textId="65CD76E0"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2.能做到良好的用餐行為。</w:t>
            </w:r>
          </w:p>
        </w:tc>
        <w:tc>
          <w:tcPr>
            <w:tcW w:w="1984" w:type="dxa"/>
            <w:gridSpan w:val="2"/>
          </w:tcPr>
          <w:p w14:paraId="3C699086"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1a-I-1認識基本的健康常識。</w:t>
            </w:r>
          </w:p>
          <w:p w14:paraId="38DA4ACF"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2b-I-2願意養成個人健康習慣。</w:t>
            </w:r>
          </w:p>
          <w:p w14:paraId="4E1E726D" w14:textId="2974B0C8"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4a-I-2養成健康的生活習慣。</w:t>
            </w:r>
          </w:p>
        </w:tc>
        <w:tc>
          <w:tcPr>
            <w:tcW w:w="1683" w:type="dxa"/>
          </w:tcPr>
          <w:p w14:paraId="0118A727" w14:textId="53CABD73"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Ea-I-2基本的飲食習慣。</w:t>
            </w:r>
          </w:p>
        </w:tc>
        <w:tc>
          <w:tcPr>
            <w:tcW w:w="1559" w:type="dxa"/>
          </w:tcPr>
          <w:p w14:paraId="29D137B2"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0DFEE292" w14:textId="4EF0DCEF"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【品德教育】</w:t>
            </w:r>
          </w:p>
          <w:p w14:paraId="50071450" w14:textId="0646B915"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品E1良好生活習慣與德行。</w:t>
            </w:r>
          </w:p>
        </w:tc>
      </w:tr>
      <w:tr w:rsidR="00E5543E" w:rsidRPr="00AC2AF0" w14:paraId="0703CFC2" w14:textId="77777777" w:rsidTr="00B75BC3">
        <w:tc>
          <w:tcPr>
            <w:tcW w:w="1970" w:type="dxa"/>
            <w:vMerge/>
            <w:shd w:val="clear" w:color="auto" w:fill="FFFFFF" w:themeFill="background1"/>
            <w:vAlign w:val="center"/>
          </w:tcPr>
          <w:p w14:paraId="0C4403BA" w14:textId="755DE08C"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41B47B23" w14:textId="77777777" w:rsidR="00E5543E" w:rsidRPr="00A5456B" w:rsidRDefault="00E5543E" w:rsidP="00E5543E">
            <w:pPr>
              <w:rPr>
                <w:rFonts w:ascii="標楷體" w:eastAsia="標楷體" w:hAnsi="標楷體"/>
                <w:color w:val="000000"/>
                <w:sz w:val="20"/>
                <w:szCs w:val="20"/>
              </w:rPr>
            </w:pPr>
            <w:r w:rsidRPr="00A5456B">
              <w:rPr>
                <w:rFonts w:ascii="標楷體" w:eastAsia="標楷體" w:hAnsi="標楷體" w:cs="Arial Unicode MS" w:hint="eastAsia"/>
                <w:snapToGrid w:val="0"/>
                <w:color w:val="000000"/>
                <w:kern w:val="0"/>
                <w:sz w:val="20"/>
                <w:szCs w:val="20"/>
              </w:rPr>
              <w:t>貳、運動樂趣多</w:t>
            </w:r>
          </w:p>
          <w:p w14:paraId="05294936" w14:textId="43E4C289"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九.快樂走跑跳</w:t>
            </w:r>
          </w:p>
        </w:tc>
        <w:tc>
          <w:tcPr>
            <w:tcW w:w="709" w:type="dxa"/>
            <w:vAlign w:val="center"/>
          </w:tcPr>
          <w:p w14:paraId="1EF392B1"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16566F35"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1.在遊戲中做出變換走、跑、跳的動作。</w:t>
            </w:r>
          </w:p>
          <w:p w14:paraId="0CF4F316"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2.遵守遊戲規則，並和他人一同合作遊戲。</w:t>
            </w:r>
          </w:p>
          <w:p w14:paraId="1EC3BE4B" w14:textId="2C1E5AA0"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3.能在行進中選擇或轉換走、跑、跳運動。</w:t>
            </w:r>
          </w:p>
        </w:tc>
        <w:tc>
          <w:tcPr>
            <w:tcW w:w="1984" w:type="dxa"/>
            <w:gridSpan w:val="2"/>
          </w:tcPr>
          <w:p w14:paraId="6A3A5ECA"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1BAD33FB" w14:textId="5C534C90"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3d-I-1應用基本動作常識，處理練習或遊戲問題。</w:t>
            </w:r>
          </w:p>
        </w:tc>
        <w:tc>
          <w:tcPr>
            <w:tcW w:w="1683" w:type="dxa"/>
          </w:tcPr>
          <w:p w14:paraId="5EAFEB10" w14:textId="46CC84EA"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Ga-I-1走、跑、跳與投擲遊戲。</w:t>
            </w:r>
          </w:p>
        </w:tc>
        <w:tc>
          <w:tcPr>
            <w:tcW w:w="1559" w:type="dxa"/>
          </w:tcPr>
          <w:p w14:paraId="1DD9BE93"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62371D63" w14:textId="75A01FBC"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【人權教育】</w:t>
            </w:r>
          </w:p>
          <w:p w14:paraId="776F5918"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人E3了解每個人需求的不同，並討論與遵守團體的規則。</w:t>
            </w:r>
          </w:p>
          <w:p w14:paraId="05B9F0C6"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人E5欣賞、包容個別差異並尊重自己與他人的權利。</w:t>
            </w:r>
          </w:p>
          <w:p w14:paraId="21AFFA89" w14:textId="49568391"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人E8了解兒童對遊戲權利的需求。</w:t>
            </w:r>
          </w:p>
        </w:tc>
      </w:tr>
      <w:tr w:rsidR="00E5543E" w:rsidRPr="00AC2AF0" w14:paraId="71B67BF1" w14:textId="77777777" w:rsidTr="00B75BC3">
        <w:tc>
          <w:tcPr>
            <w:tcW w:w="1970" w:type="dxa"/>
            <w:vMerge w:val="restart"/>
            <w:shd w:val="clear" w:color="auto" w:fill="FFFFFF" w:themeFill="background1"/>
            <w:vAlign w:val="center"/>
          </w:tcPr>
          <w:p w14:paraId="4BCC1F37" w14:textId="0BAD9A1D"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十七</w:t>
            </w:r>
          </w:p>
          <w:p w14:paraId="70D66A1A" w14:textId="51AEA0CC"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12/1</w:t>
            </w:r>
            <w:r w:rsidR="00C5071C">
              <w:rPr>
                <w:rFonts w:ascii="標楷體" w:eastAsia="標楷體" w:hAnsi="標楷體" w:hint="eastAsia"/>
                <w:color w:val="000000"/>
                <w:sz w:val="18"/>
                <w:szCs w:val="18"/>
              </w:rPr>
              <w:t>7</w:t>
            </w:r>
          </w:p>
          <w:p w14:paraId="6CB16193"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20C336D2" w14:textId="5BD2525E"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12/2</w:t>
            </w:r>
            <w:r w:rsidR="00C5071C">
              <w:rPr>
                <w:rFonts w:ascii="標楷體" w:eastAsia="標楷體" w:hAnsi="標楷體" w:hint="eastAsia"/>
                <w:snapToGrid w:val="0"/>
                <w:color w:val="000000"/>
                <w:sz w:val="18"/>
                <w:szCs w:val="18"/>
              </w:rPr>
              <w:t>3</w:t>
            </w:r>
          </w:p>
        </w:tc>
        <w:tc>
          <w:tcPr>
            <w:tcW w:w="2268" w:type="dxa"/>
            <w:vAlign w:val="center"/>
          </w:tcPr>
          <w:p w14:paraId="3A07CCEC"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092BE215" w14:textId="584D5AB1"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五</w:t>
            </w:r>
            <w:r w:rsidRPr="00A5456B">
              <w:rPr>
                <w:rFonts w:ascii="標楷體" w:eastAsia="標楷體" w:hAnsi="標楷體" w:cs="Arial Unicode MS"/>
                <w:color w:val="000000"/>
                <w:sz w:val="20"/>
                <w:szCs w:val="20"/>
              </w:rPr>
              <w:t>.校園生活健康多</w:t>
            </w:r>
          </w:p>
        </w:tc>
        <w:tc>
          <w:tcPr>
            <w:tcW w:w="709" w:type="dxa"/>
            <w:vAlign w:val="center"/>
          </w:tcPr>
          <w:p w14:paraId="7658E71D"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2387787B"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1.在學校發生事情能主動尋求協助。</w:t>
            </w:r>
          </w:p>
          <w:p w14:paraId="6D4B8A8F" w14:textId="1F25BDAF"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2.學習解決問題的能力。</w:t>
            </w:r>
          </w:p>
        </w:tc>
        <w:tc>
          <w:tcPr>
            <w:tcW w:w="1984" w:type="dxa"/>
            <w:gridSpan w:val="2"/>
          </w:tcPr>
          <w:p w14:paraId="265C4A66"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1b-I-1舉例說明健康生活情境中適用的健康技能和生活技能。</w:t>
            </w:r>
          </w:p>
          <w:p w14:paraId="0E2892F1" w14:textId="3D9EFBE7"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3b-I-3能於生活中嘗試運用生活技能。</w:t>
            </w:r>
          </w:p>
        </w:tc>
        <w:tc>
          <w:tcPr>
            <w:tcW w:w="1683" w:type="dxa"/>
          </w:tcPr>
          <w:p w14:paraId="4599E930" w14:textId="0D25D2CC"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Ca-I-1生活中與健康相關的環境。</w:t>
            </w:r>
          </w:p>
        </w:tc>
        <w:tc>
          <w:tcPr>
            <w:tcW w:w="1559" w:type="dxa"/>
          </w:tcPr>
          <w:p w14:paraId="3C93B4C6"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17022EE4" w14:textId="6DA51713"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【家庭教育】</w:t>
            </w:r>
          </w:p>
          <w:p w14:paraId="49CD92CE"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家E13熟悉與家庭生活相關的社區資源。</w:t>
            </w:r>
          </w:p>
          <w:p w14:paraId="6E85C897" w14:textId="6C3828C7"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1D6D4E4E"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涯E12學習解決問題與做決定的能力。</w:t>
            </w:r>
          </w:p>
          <w:p w14:paraId="0561CD26" w14:textId="7918F9F3"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【閱讀素養教育】</w:t>
            </w:r>
          </w:p>
          <w:p w14:paraId="1407D0D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閱E11能在一般生活情境中，懂得運用文本習得的知識解決問題。</w:t>
            </w:r>
          </w:p>
          <w:p w14:paraId="0AE4B8FB" w14:textId="31969DD9"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【戶外教育】</w:t>
            </w:r>
          </w:p>
          <w:p w14:paraId="4CCCD759" w14:textId="039930FB"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戶E3善用教室外，戶外及校外教學，認識生活環境（自然或人為）。</w:t>
            </w:r>
          </w:p>
        </w:tc>
      </w:tr>
      <w:tr w:rsidR="00E5543E" w:rsidRPr="00AC2AF0" w14:paraId="1447240A" w14:textId="77777777" w:rsidTr="00B75BC3">
        <w:tc>
          <w:tcPr>
            <w:tcW w:w="1970" w:type="dxa"/>
            <w:vMerge/>
            <w:shd w:val="clear" w:color="auto" w:fill="FFFFFF" w:themeFill="background1"/>
            <w:vAlign w:val="center"/>
          </w:tcPr>
          <w:p w14:paraId="00BDB933" w14:textId="1BCA4454"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2A9D13CA"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00267231" w14:textId="670CFDE7"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十.和球做朋友</w:t>
            </w:r>
          </w:p>
        </w:tc>
        <w:tc>
          <w:tcPr>
            <w:tcW w:w="709" w:type="dxa"/>
            <w:vAlign w:val="center"/>
          </w:tcPr>
          <w:p w14:paraId="70AB1DBA"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05EAA27E"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1.知道教材示範繞球的動作。</w:t>
            </w:r>
          </w:p>
          <w:p w14:paraId="15686CEE"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2.能盡力完成教材動作。</w:t>
            </w:r>
          </w:p>
          <w:p w14:paraId="62279FEE"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3.能觀察他人活動的表現。</w:t>
            </w:r>
          </w:p>
          <w:p w14:paraId="252F5384"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4.能利用課餘時間，從事玩球運動。</w:t>
            </w:r>
          </w:p>
          <w:p w14:paraId="23A3B191"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5.能知道並做出教材示範夾球的動作。</w:t>
            </w:r>
          </w:p>
          <w:p w14:paraId="1A908294" w14:textId="59DFCD82"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6.能和同學互相合作完成活動。</w:t>
            </w:r>
          </w:p>
        </w:tc>
        <w:tc>
          <w:tcPr>
            <w:tcW w:w="1984" w:type="dxa"/>
            <w:gridSpan w:val="2"/>
          </w:tcPr>
          <w:p w14:paraId="55DA7C60"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39E24C50"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1d-I-1描述動作技能基本常識。</w:t>
            </w:r>
          </w:p>
          <w:p w14:paraId="39965FF2"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2d-I-1專注觀賞他人的動作表現。</w:t>
            </w:r>
          </w:p>
          <w:p w14:paraId="58EB9A4F"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3c-I-1表現基本動作與模仿的能力。</w:t>
            </w:r>
          </w:p>
          <w:p w14:paraId="618BA8E8"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3c-I-2表現安全的身體活動行為。</w:t>
            </w:r>
          </w:p>
          <w:p w14:paraId="6494CD0C" w14:textId="45DBAED0"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3d-I-1應用基本動作常識，處理練習或遊戲問題。</w:t>
            </w:r>
          </w:p>
        </w:tc>
        <w:tc>
          <w:tcPr>
            <w:tcW w:w="1683" w:type="dxa"/>
          </w:tcPr>
          <w:p w14:paraId="3B8B256B" w14:textId="5CF7D987"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Bc-I-1各項暖身伸展動作。</w:t>
            </w:r>
          </w:p>
        </w:tc>
        <w:tc>
          <w:tcPr>
            <w:tcW w:w="1559" w:type="dxa"/>
          </w:tcPr>
          <w:p w14:paraId="64274E77"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26F8BEB7" w14:textId="29A6A641"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【品德教育】</w:t>
            </w:r>
          </w:p>
          <w:p w14:paraId="2FB9286E"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品E1良好生活習慣與德行。</w:t>
            </w:r>
          </w:p>
          <w:p w14:paraId="6D50D568"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品E3溝通合作與和諧人際關係。</w:t>
            </w:r>
          </w:p>
          <w:p w14:paraId="5117E1A1" w14:textId="6ECCBCCD"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【安全教育】</w:t>
            </w:r>
          </w:p>
          <w:p w14:paraId="1C37B83B"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安E7探究運動基本的保健。</w:t>
            </w:r>
          </w:p>
          <w:p w14:paraId="20A361A3" w14:textId="183AA5C0"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46C82E59" w14:textId="36E57884"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278875AD" w14:textId="77777777" w:rsidTr="00B75BC3">
        <w:tc>
          <w:tcPr>
            <w:tcW w:w="1970" w:type="dxa"/>
            <w:vMerge w:val="restart"/>
            <w:shd w:val="clear" w:color="auto" w:fill="FFFFFF" w:themeFill="background1"/>
            <w:vAlign w:val="center"/>
          </w:tcPr>
          <w:p w14:paraId="15DA4526" w14:textId="593D7776"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十八</w:t>
            </w:r>
          </w:p>
          <w:p w14:paraId="719B7C7F" w14:textId="00DFA80D"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12/2</w:t>
            </w:r>
            <w:r w:rsidR="00C5071C">
              <w:rPr>
                <w:rFonts w:ascii="標楷體" w:eastAsia="標楷體" w:hAnsi="標楷體" w:hint="eastAsia"/>
                <w:color w:val="000000"/>
                <w:sz w:val="18"/>
                <w:szCs w:val="18"/>
              </w:rPr>
              <w:t>4</w:t>
            </w:r>
          </w:p>
          <w:p w14:paraId="75040F17"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0A36C5B2" w14:textId="421832ED"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w:t>
            </w:r>
            <w:r>
              <w:rPr>
                <w:rFonts w:ascii="標楷體" w:eastAsia="標楷體" w:hAnsi="標楷體" w:hint="eastAsia"/>
                <w:snapToGrid w:val="0"/>
                <w:color w:val="000000"/>
                <w:sz w:val="18"/>
                <w:szCs w:val="18"/>
              </w:rPr>
              <w:t>2</w:t>
            </w:r>
            <w:r w:rsidRPr="00863D5A">
              <w:rPr>
                <w:rFonts w:ascii="標楷體" w:eastAsia="標楷體" w:hAnsi="標楷體" w:hint="eastAsia"/>
                <w:snapToGrid w:val="0"/>
                <w:color w:val="000000"/>
                <w:sz w:val="18"/>
                <w:szCs w:val="18"/>
              </w:rPr>
              <w:t>/</w:t>
            </w:r>
            <w:r>
              <w:rPr>
                <w:rFonts w:ascii="標楷體" w:eastAsia="標楷體" w:hAnsi="標楷體" w:hint="eastAsia"/>
                <w:snapToGrid w:val="0"/>
                <w:color w:val="000000"/>
                <w:sz w:val="18"/>
                <w:szCs w:val="18"/>
              </w:rPr>
              <w:t>3</w:t>
            </w:r>
            <w:r w:rsidR="00C5071C">
              <w:rPr>
                <w:rFonts w:ascii="標楷體" w:eastAsia="標楷體" w:hAnsi="標楷體" w:hint="eastAsia"/>
                <w:snapToGrid w:val="0"/>
                <w:color w:val="000000"/>
                <w:sz w:val="18"/>
                <w:szCs w:val="18"/>
              </w:rPr>
              <w:t>0</w:t>
            </w:r>
          </w:p>
        </w:tc>
        <w:tc>
          <w:tcPr>
            <w:tcW w:w="2268" w:type="dxa"/>
            <w:vAlign w:val="center"/>
          </w:tcPr>
          <w:p w14:paraId="787578BB"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7B82DDA2" w14:textId="4DA59AC3"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五</w:t>
            </w:r>
            <w:r w:rsidRPr="00A5456B">
              <w:rPr>
                <w:rFonts w:ascii="標楷體" w:eastAsia="標楷體" w:hAnsi="標楷體" w:cs="Arial Unicode MS"/>
                <w:color w:val="000000"/>
                <w:sz w:val="20"/>
                <w:szCs w:val="20"/>
              </w:rPr>
              <w:t>.校園生活健康多</w:t>
            </w:r>
          </w:p>
        </w:tc>
        <w:tc>
          <w:tcPr>
            <w:tcW w:w="709" w:type="dxa"/>
            <w:vAlign w:val="center"/>
          </w:tcPr>
          <w:p w14:paraId="2A08A39B"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79DBD927"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1.知道健康中心的設備及器材的使用方法。</w:t>
            </w:r>
          </w:p>
          <w:p w14:paraId="3257D47E" w14:textId="0226A0B6"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2.能適時、適切使用健康中心的設備或器材，以維護健康。</w:t>
            </w:r>
          </w:p>
        </w:tc>
        <w:tc>
          <w:tcPr>
            <w:tcW w:w="1984" w:type="dxa"/>
            <w:gridSpan w:val="2"/>
          </w:tcPr>
          <w:p w14:paraId="44BEFDCF"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1a-I-1認識基本的健康常識。</w:t>
            </w:r>
          </w:p>
          <w:p w14:paraId="6E1BD4D9"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1b-I-1舉例說明健康生活情境中適用的健康技能和生活技能。</w:t>
            </w:r>
          </w:p>
          <w:p w14:paraId="620063B9" w14:textId="3CC18331"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4a-I-1能於引導下，使用適切的健康資訊、產品與服務。</w:t>
            </w:r>
          </w:p>
        </w:tc>
        <w:tc>
          <w:tcPr>
            <w:tcW w:w="1683" w:type="dxa"/>
          </w:tcPr>
          <w:p w14:paraId="43FE985C" w14:textId="3D3A6657"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Ca-I-1生活中與健康相關的環境。</w:t>
            </w:r>
          </w:p>
        </w:tc>
        <w:tc>
          <w:tcPr>
            <w:tcW w:w="1559" w:type="dxa"/>
          </w:tcPr>
          <w:p w14:paraId="1927C755"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1C4D32AD" w14:textId="0262B409"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【家庭教育】</w:t>
            </w:r>
          </w:p>
          <w:p w14:paraId="589DDEB4"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家E13熟悉與家庭生活相關的社區資源。</w:t>
            </w:r>
          </w:p>
          <w:p w14:paraId="3B7580A6" w14:textId="11BBF96C"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25D5314E"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涯E12學習解決問題與做決定的能力。</w:t>
            </w:r>
          </w:p>
          <w:p w14:paraId="7ED13E5F" w14:textId="1A0EE829"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【閱讀素養教育】</w:t>
            </w:r>
          </w:p>
          <w:p w14:paraId="3C52B5D4"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閱E11能在一般生活情境中，懂得運用文本習得的知識解決問題。</w:t>
            </w:r>
          </w:p>
          <w:p w14:paraId="4C164E79" w14:textId="679CDDCB"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【戶外教育】</w:t>
            </w:r>
          </w:p>
          <w:p w14:paraId="04354A8B" w14:textId="0ECD443D"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戶E3善用教室外，戶外及校外教學，認識生活環境（自然或人為）。</w:t>
            </w:r>
          </w:p>
        </w:tc>
      </w:tr>
      <w:tr w:rsidR="00E5543E" w:rsidRPr="00AC2AF0" w14:paraId="12CB9778" w14:textId="77777777" w:rsidTr="00B75BC3">
        <w:tc>
          <w:tcPr>
            <w:tcW w:w="1970" w:type="dxa"/>
            <w:vMerge/>
            <w:shd w:val="clear" w:color="auto" w:fill="FFFFFF" w:themeFill="background1"/>
            <w:vAlign w:val="center"/>
          </w:tcPr>
          <w:p w14:paraId="39172A77" w14:textId="0B6CB0F5"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652F1C5B"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788B0C29" w14:textId="5B5FB004"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十.和球做朋友</w:t>
            </w:r>
          </w:p>
        </w:tc>
        <w:tc>
          <w:tcPr>
            <w:tcW w:w="709" w:type="dxa"/>
            <w:vAlign w:val="center"/>
          </w:tcPr>
          <w:p w14:paraId="7370F2F5"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1EF01D31"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1.能知道並做出教材示範夾球跳的動作。</w:t>
            </w:r>
          </w:p>
          <w:p w14:paraId="7C9CA7A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2.能盡力完成教材動作。</w:t>
            </w:r>
          </w:p>
          <w:p w14:paraId="20D9CEFA"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3.能和同學互相合作完成活動。</w:t>
            </w:r>
          </w:p>
          <w:p w14:paraId="334EB995" w14:textId="5EE5FD99"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4.能觀察他人活動的表現。</w:t>
            </w:r>
          </w:p>
        </w:tc>
        <w:tc>
          <w:tcPr>
            <w:tcW w:w="1984" w:type="dxa"/>
            <w:gridSpan w:val="2"/>
          </w:tcPr>
          <w:p w14:paraId="14627F78"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21C0E301"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1d-I-1描述動作技能基本常識。</w:t>
            </w:r>
          </w:p>
          <w:p w14:paraId="7FD170FB"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2d-I-1專注觀賞他人的動作表現。</w:t>
            </w:r>
          </w:p>
          <w:p w14:paraId="20E8424C"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3c-I-1表現基本動作與模仿的能力。</w:t>
            </w:r>
          </w:p>
          <w:p w14:paraId="094433DB"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3c-I-2表現安全的身體活動行為。</w:t>
            </w:r>
          </w:p>
          <w:p w14:paraId="7F989E34" w14:textId="18860EA9"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3d-I-1應用基本動作常識，處理練習或遊戲問題。</w:t>
            </w:r>
          </w:p>
        </w:tc>
        <w:tc>
          <w:tcPr>
            <w:tcW w:w="1683" w:type="dxa"/>
          </w:tcPr>
          <w:p w14:paraId="1CFA3A50" w14:textId="494E1F1D"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Bc-I-1各項暖身伸展動作。</w:t>
            </w:r>
          </w:p>
        </w:tc>
        <w:tc>
          <w:tcPr>
            <w:tcW w:w="1559" w:type="dxa"/>
          </w:tcPr>
          <w:p w14:paraId="469BC7A2"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73BF8830" w14:textId="61D03412"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【品德教育】</w:t>
            </w:r>
          </w:p>
          <w:p w14:paraId="15D883D7"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品E1良好生活習慣與德行。</w:t>
            </w:r>
          </w:p>
          <w:p w14:paraId="2E467FE3"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品E3溝通合作與和諧人際關係。</w:t>
            </w:r>
          </w:p>
          <w:p w14:paraId="61A4E474" w14:textId="5CA2C388"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【安全教育】</w:t>
            </w:r>
          </w:p>
          <w:p w14:paraId="0DDD30CD"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安E7探究運動基本的保健。</w:t>
            </w:r>
          </w:p>
          <w:p w14:paraId="79A5E935" w14:textId="38A092A9"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4A005CDB" w14:textId="6CF0940E"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6911036A" w14:textId="77777777" w:rsidTr="00B75BC3">
        <w:tc>
          <w:tcPr>
            <w:tcW w:w="1970" w:type="dxa"/>
            <w:vMerge w:val="restart"/>
            <w:shd w:val="clear" w:color="auto" w:fill="FFFFFF" w:themeFill="background1"/>
            <w:vAlign w:val="center"/>
          </w:tcPr>
          <w:p w14:paraId="2E45F4DE" w14:textId="074802B2"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十九</w:t>
            </w:r>
          </w:p>
          <w:p w14:paraId="4CCFC0FD" w14:textId="38C06C3D"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w:t>
            </w:r>
            <w:r w:rsidR="00C5071C">
              <w:rPr>
                <w:rFonts w:ascii="標楷體" w:eastAsia="標楷體" w:hAnsi="標楷體" w:hint="eastAsia"/>
                <w:color w:val="000000"/>
                <w:sz w:val="18"/>
                <w:szCs w:val="18"/>
              </w:rPr>
              <w:t>2</w:t>
            </w:r>
            <w:r w:rsidRPr="00863D5A">
              <w:rPr>
                <w:rFonts w:ascii="標楷體" w:eastAsia="標楷體" w:hAnsi="標楷體" w:hint="eastAsia"/>
                <w:color w:val="000000"/>
                <w:sz w:val="18"/>
                <w:szCs w:val="18"/>
              </w:rPr>
              <w:t>/</w:t>
            </w:r>
            <w:r w:rsidR="00C5071C">
              <w:rPr>
                <w:rFonts w:ascii="標楷體" w:eastAsia="標楷體" w:hAnsi="標楷體" w:hint="eastAsia"/>
                <w:color w:val="000000"/>
                <w:sz w:val="18"/>
                <w:szCs w:val="18"/>
              </w:rPr>
              <w:t>3</w:t>
            </w:r>
            <w:r>
              <w:rPr>
                <w:rFonts w:ascii="標楷體" w:eastAsia="標楷體" w:hAnsi="標楷體" w:hint="eastAsia"/>
                <w:color w:val="000000"/>
                <w:sz w:val="18"/>
                <w:szCs w:val="18"/>
              </w:rPr>
              <w:t>1</w:t>
            </w:r>
          </w:p>
          <w:p w14:paraId="592B89AB"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0A70C476" w14:textId="689A6327"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w:t>
            </w:r>
            <w:r w:rsidR="00C5071C">
              <w:rPr>
                <w:rFonts w:ascii="標楷體" w:eastAsia="標楷體" w:hAnsi="標楷體" w:hint="eastAsia"/>
                <w:snapToGrid w:val="0"/>
                <w:color w:val="000000"/>
                <w:sz w:val="18"/>
                <w:szCs w:val="18"/>
              </w:rPr>
              <w:t>6</w:t>
            </w:r>
          </w:p>
        </w:tc>
        <w:tc>
          <w:tcPr>
            <w:tcW w:w="2268" w:type="dxa"/>
            <w:vAlign w:val="center"/>
          </w:tcPr>
          <w:p w14:paraId="00F064F2"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070A6A99" w14:textId="215D4313"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五</w:t>
            </w:r>
            <w:r w:rsidRPr="00A5456B">
              <w:rPr>
                <w:rFonts w:ascii="標楷體" w:eastAsia="標楷體" w:hAnsi="標楷體" w:cs="Arial Unicode MS"/>
                <w:color w:val="000000"/>
                <w:sz w:val="20"/>
                <w:szCs w:val="20"/>
              </w:rPr>
              <w:t>.校園生活健康多</w:t>
            </w:r>
          </w:p>
        </w:tc>
        <w:tc>
          <w:tcPr>
            <w:tcW w:w="709" w:type="dxa"/>
            <w:vAlign w:val="center"/>
          </w:tcPr>
          <w:p w14:paraId="36FCDF0A"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383EB9F0"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1.能知道學校護理師及醫師到校服務的工作內容。</w:t>
            </w:r>
          </w:p>
          <w:p w14:paraId="1CEC22B3" w14:textId="5970007B"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2.能禮貌對待醫護人員，並事實表達謝意。</w:t>
            </w:r>
          </w:p>
        </w:tc>
        <w:tc>
          <w:tcPr>
            <w:tcW w:w="1984" w:type="dxa"/>
            <w:gridSpan w:val="2"/>
          </w:tcPr>
          <w:p w14:paraId="6BDC5B24" w14:textId="5A3932F6"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1a-I-1認識基本的健康常識。</w:t>
            </w:r>
          </w:p>
        </w:tc>
        <w:tc>
          <w:tcPr>
            <w:tcW w:w="1683" w:type="dxa"/>
          </w:tcPr>
          <w:p w14:paraId="7FA15A0D" w14:textId="3B34CA88"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Ca-I-1生活中與健康相關的環境。</w:t>
            </w:r>
          </w:p>
        </w:tc>
        <w:tc>
          <w:tcPr>
            <w:tcW w:w="1559" w:type="dxa"/>
          </w:tcPr>
          <w:p w14:paraId="6C08AD2A"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646CDC63" w14:textId="0D83972E"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【家庭教育】</w:t>
            </w:r>
          </w:p>
          <w:p w14:paraId="3F4FB32F"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家E13熟悉與家庭生活相關的社區資源。</w:t>
            </w:r>
          </w:p>
          <w:p w14:paraId="6F99D728" w14:textId="11D2523B"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7BE00580"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涯E12學習解決問題與做決定的能力。</w:t>
            </w:r>
          </w:p>
          <w:p w14:paraId="5C3FF5F6" w14:textId="4FE5214F"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【閱讀素養教育】</w:t>
            </w:r>
          </w:p>
          <w:p w14:paraId="1CCBBEF4"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閱E11能在一般生活情境中，懂得運用文本習得的知識解決問題。</w:t>
            </w:r>
          </w:p>
          <w:p w14:paraId="4F694F49" w14:textId="7773A839"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【戶外教育】</w:t>
            </w:r>
          </w:p>
          <w:p w14:paraId="447D3366" w14:textId="161389A6"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戶E3善用教室外，戶外及校外教學，認識生活環境（自然或人為）。</w:t>
            </w:r>
          </w:p>
        </w:tc>
      </w:tr>
      <w:tr w:rsidR="00E5543E" w:rsidRPr="00AC2AF0" w14:paraId="456C72B9" w14:textId="77777777" w:rsidTr="00B75BC3">
        <w:tc>
          <w:tcPr>
            <w:tcW w:w="1970" w:type="dxa"/>
            <w:vMerge/>
            <w:shd w:val="clear" w:color="auto" w:fill="FFFFFF" w:themeFill="background1"/>
            <w:vAlign w:val="center"/>
          </w:tcPr>
          <w:p w14:paraId="4CBCD824" w14:textId="743E5E78" w:rsidR="00E5543E" w:rsidRPr="00AC2AF0" w:rsidRDefault="00E5543E" w:rsidP="00E5543E">
            <w:pPr>
              <w:spacing w:line="0" w:lineRule="atLeast"/>
              <w:jc w:val="center"/>
              <w:rPr>
                <w:rFonts w:ascii="標楷體" w:eastAsia="標楷體" w:hAnsi="標楷體"/>
                <w:color w:val="000000" w:themeColor="text1"/>
                <w:sz w:val="20"/>
                <w:szCs w:val="20"/>
              </w:rPr>
            </w:pPr>
          </w:p>
        </w:tc>
        <w:tc>
          <w:tcPr>
            <w:tcW w:w="2268" w:type="dxa"/>
            <w:vAlign w:val="center"/>
          </w:tcPr>
          <w:p w14:paraId="11E2FB5C"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0E026BE0" w14:textId="4BD1B407"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十.和球做朋友</w:t>
            </w:r>
          </w:p>
        </w:tc>
        <w:tc>
          <w:tcPr>
            <w:tcW w:w="709" w:type="dxa"/>
            <w:vAlign w:val="center"/>
          </w:tcPr>
          <w:p w14:paraId="0C69F152"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38CF55C9"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1.能知道並做到教材示範滾接球的動作。</w:t>
            </w:r>
          </w:p>
          <w:p w14:paraId="051AD777"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2.能盡力完成教材動作。</w:t>
            </w:r>
          </w:p>
          <w:p w14:paraId="71C8A2BB"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3.能和同學互相合作完成活動。</w:t>
            </w:r>
          </w:p>
          <w:p w14:paraId="3917CA1C"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4.能觀察他人活動的表現。</w:t>
            </w:r>
          </w:p>
          <w:p w14:paraId="431955E9" w14:textId="60B1567B"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5.能利用課餘時間，從事玩球運動。</w:t>
            </w:r>
          </w:p>
        </w:tc>
        <w:tc>
          <w:tcPr>
            <w:tcW w:w="1984" w:type="dxa"/>
            <w:gridSpan w:val="2"/>
          </w:tcPr>
          <w:p w14:paraId="0F545903"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31E781DC"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1d-I-1描述動作技能基本常識。</w:t>
            </w:r>
          </w:p>
          <w:p w14:paraId="196DB07D"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2d-I-1專注觀賞他人的動作表現。</w:t>
            </w:r>
          </w:p>
          <w:p w14:paraId="20185D8A"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3c-I-1表現基本動作與模仿的能力。</w:t>
            </w:r>
          </w:p>
          <w:p w14:paraId="7EAE05EF" w14:textId="61C93E76"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3c-I-2表現安全的身體活動行為。</w:t>
            </w:r>
          </w:p>
        </w:tc>
        <w:tc>
          <w:tcPr>
            <w:tcW w:w="1683" w:type="dxa"/>
          </w:tcPr>
          <w:p w14:paraId="1E83CA63"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Bc-I-1各項暖身伸展動作。</w:t>
            </w:r>
          </w:p>
          <w:p w14:paraId="64510D3D" w14:textId="40F7F662"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Hc-I-1標的性球類運動相關的簡易拋、擲、滾之手眼動作協調、力量及準確性控球動作。</w:t>
            </w:r>
          </w:p>
        </w:tc>
        <w:tc>
          <w:tcPr>
            <w:tcW w:w="1559" w:type="dxa"/>
          </w:tcPr>
          <w:p w14:paraId="1475CD08"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06946EE3" w14:textId="11375EF1"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【品德教育】</w:t>
            </w:r>
          </w:p>
          <w:p w14:paraId="076EBC2E"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品E1良好生活習慣與德行。</w:t>
            </w:r>
          </w:p>
          <w:p w14:paraId="3E35EFA7"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品E3溝通合作與和諧人際關係。</w:t>
            </w:r>
          </w:p>
          <w:p w14:paraId="3637A353" w14:textId="4BB4BE21"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【安全教育】</w:t>
            </w:r>
          </w:p>
          <w:p w14:paraId="0F816FD6"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安E7探究運動基本的保健。</w:t>
            </w:r>
          </w:p>
          <w:p w14:paraId="73AC1F8F" w14:textId="19A97A9D"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63B8043E" w14:textId="2D43A158"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58A17508" w14:textId="77777777" w:rsidTr="00B75BC3">
        <w:tc>
          <w:tcPr>
            <w:tcW w:w="1970" w:type="dxa"/>
            <w:vMerge w:val="restart"/>
            <w:shd w:val="clear" w:color="auto" w:fill="FFFFFF" w:themeFill="background1"/>
            <w:vAlign w:val="center"/>
          </w:tcPr>
          <w:p w14:paraId="2EC18E5F" w14:textId="77DB6EF9" w:rsidR="00E5543E" w:rsidRPr="00863D5A" w:rsidRDefault="00E5543E" w:rsidP="00E5543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二十</w:t>
            </w:r>
          </w:p>
          <w:p w14:paraId="527F9499" w14:textId="33C89E6A"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w:t>
            </w:r>
            <w:r w:rsidR="00C5071C">
              <w:rPr>
                <w:rFonts w:ascii="標楷體" w:eastAsia="標楷體" w:hAnsi="標楷體" w:hint="eastAsia"/>
                <w:color w:val="000000"/>
                <w:sz w:val="18"/>
                <w:szCs w:val="18"/>
              </w:rPr>
              <w:t>7</w:t>
            </w:r>
          </w:p>
          <w:p w14:paraId="0374935E" w14:textId="77777777" w:rsidR="00E5543E" w:rsidRPr="00863D5A" w:rsidRDefault="00E5543E" w:rsidP="00E5543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7CBE7DC1" w14:textId="5B63B2A1" w:rsidR="00E5543E" w:rsidRPr="00AC2AF0" w:rsidRDefault="00E5543E" w:rsidP="00E5543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1/1</w:t>
            </w:r>
            <w:r w:rsidR="00C5071C">
              <w:rPr>
                <w:rFonts w:ascii="標楷體" w:eastAsia="標楷體" w:hAnsi="標楷體" w:hint="eastAsia"/>
                <w:snapToGrid w:val="0"/>
                <w:color w:val="000000"/>
                <w:sz w:val="18"/>
                <w:szCs w:val="18"/>
              </w:rPr>
              <w:t>3</w:t>
            </w:r>
          </w:p>
        </w:tc>
        <w:tc>
          <w:tcPr>
            <w:tcW w:w="2268" w:type="dxa"/>
            <w:vAlign w:val="center"/>
          </w:tcPr>
          <w:p w14:paraId="3BFCB507"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color w:val="000000"/>
                <w:sz w:val="20"/>
                <w:szCs w:val="20"/>
              </w:rPr>
              <w:t>壹、快樂上學去</w:t>
            </w:r>
          </w:p>
          <w:p w14:paraId="77918D03" w14:textId="68B9ABF3"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五</w:t>
            </w:r>
            <w:r w:rsidRPr="00A5456B">
              <w:rPr>
                <w:rFonts w:ascii="標楷體" w:eastAsia="標楷體" w:hAnsi="標楷體" w:cs="Arial Unicode MS"/>
                <w:color w:val="000000"/>
                <w:sz w:val="20"/>
                <w:szCs w:val="20"/>
              </w:rPr>
              <w:t>.校園生活健康多</w:t>
            </w:r>
          </w:p>
        </w:tc>
        <w:tc>
          <w:tcPr>
            <w:tcW w:w="709" w:type="dxa"/>
            <w:vAlign w:val="center"/>
          </w:tcPr>
          <w:p w14:paraId="4D6C8ED5"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1</w:t>
            </w:r>
          </w:p>
        </w:tc>
        <w:tc>
          <w:tcPr>
            <w:tcW w:w="2693" w:type="dxa"/>
            <w:gridSpan w:val="2"/>
          </w:tcPr>
          <w:p w14:paraId="0E4FA360"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1.能知道健康檢查複檢（再檢查）怎麼做。</w:t>
            </w:r>
          </w:p>
          <w:p w14:paraId="5DE6325C" w14:textId="203B4290"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2.能於日常生活中，做到守護身體健康的行為。</w:t>
            </w:r>
          </w:p>
        </w:tc>
        <w:tc>
          <w:tcPr>
            <w:tcW w:w="1984" w:type="dxa"/>
            <w:gridSpan w:val="2"/>
          </w:tcPr>
          <w:p w14:paraId="257F75BF"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4a-I-1能於引導下，使用適切的健康資訊、產品與服務。</w:t>
            </w:r>
          </w:p>
          <w:p w14:paraId="4F734D77" w14:textId="25D4E8B2"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4b-I-1發表個人對促進健康的立場。</w:t>
            </w:r>
          </w:p>
        </w:tc>
        <w:tc>
          <w:tcPr>
            <w:tcW w:w="1683" w:type="dxa"/>
          </w:tcPr>
          <w:p w14:paraId="156FB470" w14:textId="4DB30BFF"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Ca-I-1生活中與健康相關的環境。</w:t>
            </w:r>
          </w:p>
        </w:tc>
        <w:tc>
          <w:tcPr>
            <w:tcW w:w="1559" w:type="dxa"/>
          </w:tcPr>
          <w:p w14:paraId="7969D6DE"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16917221" w14:textId="454F8CF4"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【家庭教育】</w:t>
            </w:r>
          </w:p>
          <w:p w14:paraId="64D42890"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家E13熟悉與家庭生活相關的社區資源。</w:t>
            </w:r>
          </w:p>
          <w:p w14:paraId="3A250E94" w14:textId="227B759A"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3AAD1DAE"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涯E12學習解決問題與做決定的能力。</w:t>
            </w:r>
          </w:p>
          <w:p w14:paraId="1E5874DA" w14:textId="1ED6CBD1"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【閱讀素養教育】</w:t>
            </w:r>
          </w:p>
          <w:p w14:paraId="4287A477"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閱E11能在一般生活情境中，懂得運用文本習得的知識解決問題。</w:t>
            </w:r>
          </w:p>
          <w:p w14:paraId="68BD37D4" w14:textId="288C8F72" w:rsidR="00E5543E" w:rsidRPr="00A5456B" w:rsidRDefault="00E5543E" w:rsidP="00E5543E">
            <w:pPr>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【戶外教育】</w:t>
            </w:r>
          </w:p>
          <w:p w14:paraId="5DD03AC0" w14:textId="3E13AE9C"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戶E3善用教室外，戶外及校外教學，認識生活環境（自然或人為）。</w:t>
            </w:r>
          </w:p>
        </w:tc>
      </w:tr>
      <w:tr w:rsidR="00E5543E" w:rsidRPr="00AC2AF0" w14:paraId="1555F771" w14:textId="77777777" w:rsidTr="00B75BC3">
        <w:tc>
          <w:tcPr>
            <w:tcW w:w="1970" w:type="dxa"/>
            <w:vMerge/>
            <w:shd w:val="clear" w:color="auto" w:fill="FFFFFF" w:themeFill="background1"/>
            <w:vAlign w:val="center"/>
          </w:tcPr>
          <w:p w14:paraId="4513862D" w14:textId="02E68935" w:rsidR="00E5543E" w:rsidRPr="00AC2AF0" w:rsidRDefault="00E5543E" w:rsidP="00E5543E">
            <w:pPr>
              <w:spacing w:line="240" w:lineRule="exact"/>
              <w:jc w:val="center"/>
              <w:rPr>
                <w:rFonts w:ascii="標楷體" w:eastAsia="標楷體" w:hAnsi="標楷體"/>
                <w:bCs/>
                <w:color w:val="000000" w:themeColor="text1"/>
                <w:sz w:val="20"/>
                <w:szCs w:val="20"/>
              </w:rPr>
            </w:pPr>
          </w:p>
        </w:tc>
        <w:tc>
          <w:tcPr>
            <w:tcW w:w="2268" w:type="dxa"/>
            <w:vAlign w:val="center"/>
          </w:tcPr>
          <w:p w14:paraId="43872CE2" w14:textId="77777777" w:rsidR="00E5543E" w:rsidRPr="00A5456B" w:rsidRDefault="00E5543E" w:rsidP="00E5543E">
            <w:pPr>
              <w:rPr>
                <w:rFonts w:ascii="標楷體" w:eastAsia="標楷體" w:hAnsi="標楷體" w:cs="Arial Unicode MS"/>
                <w:snapToGrid w:val="0"/>
                <w:color w:val="000000"/>
                <w:kern w:val="0"/>
                <w:sz w:val="20"/>
                <w:szCs w:val="20"/>
              </w:rPr>
            </w:pPr>
            <w:r w:rsidRPr="00A5456B">
              <w:rPr>
                <w:rFonts w:ascii="標楷體" w:eastAsia="標楷體" w:hAnsi="標楷體" w:cs="Arial Unicode MS" w:hint="eastAsia"/>
                <w:snapToGrid w:val="0"/>
                <w:color w:val="000000"/>
                <w:kern w:val="0"/>
                <w:sz w:val="20"/>
                <w:szCs w:val="20"/>
              </w:rPr>
              <w:t>貳、運動樂趣多</w:t>
            </w:r>
          </w:p>
          <w:p w14:paraId="735FD9C0" w14:textId="33D1B537"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kern w:val="0"/>
                <w:sz w:val="20"/>
                <w:szCs w:val="20"/>
              </w:rPr>
              <w:t>十.和球做朋友</w:t>
            </w:r>
          </w:p>
        </w:tc>
        <w:tc>
          <w:tcPr>
            <w:tcW w:w="709" w:type="dxa"/>
            <w:vAlign w:val="center"/>
          </w:tcPr>
          <w:p w14:paraId="719D93D9" w14:textId="77777777" w:rsidR="00E5543E" w:rsidRPr="00AC2AF0" w:rsidRDefault="00E5543E" w:rsidP="00E5543E">
            <w:pPr>
              <w:jc w:val="center"/>
              <w:rPr>
                <w:rFonts w:ascii="標楷體" w:eastAsia="標楷體" w:hAnsi="標楷體"/>
                <w:color w:val="000000" w:themeColor="text1"/>
                <w:sz w:val="20"/>
                <w:szCs w:val="20"/>
              </w:rPr>
            </w:pPr>
            <w:r w:rsidRPr="00AC2AF0">
              <w:rPr>
                <w:rFonts w:ascii="標楷體" w:eastAsia="標楷體" w:hAnsi="標楷體" w:hint="eastAsia"/>
                <w:color w:val="000000" w:themeColor="text1"/>
                <w:sz w:val="20"/>
                <w:szCs w:val="20"/>
              </w:rPr>
              <w:t>2</w:t>
            </w:r>
          </w:p>
        </w:tc>
        <w:tc>
          <w:tcPr>
            <w:tcW w:w="2693" w:type="dxa"/>
            <w:gridSpan w:val="2"/>
          </w:tcPr>
          <w:p w14:paraId="1C7559FE"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1.能了解教材的活動關卡動作。</w:t>
            </w:r>
          </w:p>
          <w:p w14:paraId="5D0A2A4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2.能觀察他人活動的表現。</w:t>
            </w:r>
          </w:p>
          <w:p w14:paraId="6A04F128" w14:textId="77777777" w:rsidR="00E5543E" w:rsidRPr="00A5456B" w:rsidRDefault="00E5543E" w:rsidP="00E5543E">
            <w:pPr>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3.能做出教材闖關活動的動作技巧。</w:t>
            </w:r>
          </w:p>
          <w:p w14:paraId="6349CD40" w14:textId="5AA4860A" w:rsidR="00E5543E" w:rsidRPr="00D95045"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4.能在玩球的過程中，認識自己身體活動能力，並選擇自己適合的運動。</w:t>
            </w:r>
          </w:p>
        </w:tc>
        <w:tc>
          <w:tcPr>
            <w:tcW w:w="1984" w:type="dxa"/>
            <w:gridSpan w:val="2"/>
          </w:tcPr>
          <w:p w14:paraId="791FF192"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1c-I-1認識身體活動的基本動作。</w:t>
            </w:r>
          </w:p>
          <w:p w14:paraId="5983767B"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2d-I-1專注觀賞他人的動作表現。</w:t>
            </w:r>
          </w:p>
          <w:p w14:paraId="2365440C"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3c-I-1表現基本動作與模仿的能力。</w:t>
            </w:r>
          </w:p>
          <w:p w14:paraId="7EF04165"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3c-I-2表現安全的身體活動行為。</w:t>
            </w:r>
          </w:p>
          <w:p w14:paraId="466E4106" w14:textId="6209B301"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4c-I-2選擇適合個人的身體活動。</w:t>
            </w:r>
          </w:p>
        </w:tc>
        <w:tc>
          <w:tcPr>
            <w:tcW w:w="1683" w:type="dxa"/>
          </w:tcPr>
          <w:p w14:paraId="0FB7035B"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Bc-I-1各項暖身伸展動作。</w:t>
            </w:r>
          </w:p>
          <w:p w14:paraId="29B5EA87" w14:textId="7B086A16" w:rsidR="00E5543E" w:rsidRPr="00AC2AF0" w:rsidRDefault="00E5543E" w:rsidP="00E5543E">
            <w:pPr>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Hc-I-1標的性球類運動相關的簡易拋、擲、滾之手眼動作協調、力量及準確性控球動作。</w:t>
            </w:r>
          </w:p>
        </w:tc>
        <w:tc>
          <w:tcPr>
            <w:tcW w:w="1559" w:type="dxa"/>
          </w:tcPr>
          <w:p w14:paraId="42F2FC5C" w14:textId="77777777" w:rsidR="00E5543E" w:rsidRPr="00AC2AF0" w:rsidRDefault="00E5543E" w:rsidP="00E5543E">
            <w:pPr>
              <w:pStyle w:val="a8"/>
              <w:jc w:val="both"/>
              <w:rPr>
                <w:rFonts w:ascii="標楷體" w:eastAsia="標楷體" w:hAnsi="標楷體"/>
                <w:color w:val="000000" w:themeColor="text1"/>
                <w:sz w:val="20"/>
              </w:rPr>
            </w:pPr>
            <w:r w:rsidRPr="00AC2AF0">
              <w:rPr>
                <w:rFonts w:ascii="標楷體" w:eastAsia="標楷體" w:hAnsi="標楷體" w:hint="eastAsia"/>
                <w:color w:val="000000" w:themeColor="text1"/>
                <w:sz w:val="20"/>
              </w:rPr>
              <w:t>觀察評量</w:t>
            </w:r>
            <w:r w:rsidRPr="00AC2AF0">
              <w:rPr>
                <w:rFonts w:ascii="標楷體" w:eastAsia="標楷體" w:hAnsi="標楷體" w:hint="eastAsia"/>
                <w:color w:val="000000" w:themeColor="text1"/>
                <w:sz w:val="20"/>
              </w:rPr>
              <w:br/>
              <w:t>口頭評量</w:t>
            </w:r>
            <w:r w:rsidRPr="00AC2AF0">
              <w:rPr>
                <w:rFonts w:ascii="標楷體" w:eastAsia="標楷體" w:hAnsi="標楷體" w:hint="eastAsia"/>
                <w:color w:val="000000" w:themeColor="text1"/>
                <w:sz w:val="20"/>
              </w:rPr>
              <w:br/>
              <w:t>行為檢核</w:t>
            </w:r>
            <w:r w:rsidRPr="00AC2AF0">
              <w:rPr>
                <w:rFonts w:ascii="標楷體" w:eastAsia="標楷體" w:hAnsi="標楷體" w:hint="eastAsia"/>
                <w:color w:val="000000" w:themeColor="text1"/>
                <w:sz w:val="20"/>
              </w:rPr>
              <w:br/>
              <w:t>態度評量</w:t>
            </w:r>
          </w:p>
        </w:tc>
        <w:tc>
          <w:tcPr>
            <w:tcW w:w="2003" w:type="dxa"/>
          </w:tcPr>
          <w:p w14:paraId="141E7469" w14:textId="445ABA6F"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【品德教育】</w:t>
            </w:r>
          </w:p>
          <w:p w14:paraId="6F649C89"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品E1良好生活習慣與德行。</w:t>
            </w:r>
          </w:p>
          <w:p w14:paraId="01D61D0C"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品E3溝通合作與和諧人際關係。</w:t>
            </w:r>
          </w:p>
          <w:p w14:paraId="0E2510C8" w14:textId="3A67277F"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【安全教育】</w:t>
            </w:r>
          </w:p>
          <w:p w14:paraId="3F017DB5" w14:textId="77777777" w:rsidR="00E5543E" w:rsidRPr="00A5456B" w:rsidRDefault="00E5543E" w:rsidP="00E5543E">
            <w:pPr>
              <w:jc w:val="both"/>
              <w:rPr>
                <w:rFonts w:ascii="標楷體" w:eastAsia="標楷體" w:hAnsi="標楷體" w:cs="Arial Unicode MS"/>
                <w:color w:val="000000"/>
                <w:sz w:val="20"/>
                <w:szCs w:val="20"/>
              </w:rPr>
            </w:pPr>
            <w:r w:rsidRPr="00A5456B">
              <w:rPr>
                <w:rFonts w:ascii="標楷體" w:eastAsia="標楷體" w:hAnsi="標楷體" w:cs="Arial Unicode MS" w:hint="eastAsia"/>
                <w:color w:val="000000"/>
                <w:sz w:val="20"/>
                <w:szCs w:val="20"/>
              </w:rPr>
              <w:t>安E7探究運動基本的保健。</w:t>
            </w:r>
          </w:p>
          <w:p w14:paraId="37406A50" w14:textId="4B68F839" w:rsidR="00E5543E" w:rsidRPr="00A5456B" w:rsidRDefault="00E5543E" w:rsidP="00E5543E">
            <w:pPr>
              <w:jc w:val="both"/>
              <w:rPr>
                <w:rFonts w:ascii="標楷體" w:eastAsia="標楷體" w:hAnsi="標楷體" w:cs="Arial Unicode MS"/>
                <w:color w:val="000000"/>
                <w:sz w:val="20"/>
                <w:szCs w:val="20"/>
              </w:rPr>
            </w:pPr>
            <w:r>
              <w:rPr>
                <w:rFonts w:ascii="標楷體" w:eastAsia="標楷體" w:hAnsi="標楷體" w:cs="Arial Unicode MS" w:hint="eastAsia"/>
                <w:color w:val="000000"/>
                <w:sz w:val="20"/>
                <w:szCs w:val="20"/>
              </w:rPr>
              <w:t>【生涯規劃教育】</w:t>
            </w:r>
          </w:p>
          <w:p w14:paraId="5087BB63" w14:textId="3D3B4592" w:rsidR="00E5543E" w:rsidRPr="00AC2AF0" w:rsidRDefault="00E5543E" w:rsidP="00E5543E">
            <w:pPr>
              <w:jc w:val="both"/>
              <w:rPr>
                <w:rFonts w:ascii="標楷體" w:eastAsia="標楷體" w:hAnsi="標楷體" w:cs="Arial Unicode MS"/>
                <w:color w:val="000000" w:themeColor="text1"/>
                <w:sz w:val="20"/>
                <w:szCs w:val="20"/>
              </w:rPr>
            </w:pPr>
            <w:r w:rsidRPr="00A5456B">
              <w:rPr>
                <w:rFonts w:ascii="標楷體" w:eastAsia="標楷體" w:hAnsi="標楷體" w:cs="Arial Unicode MS" w:hint="eastAsia"/>
                <w:color w:val="000000"/>
                <w:sz w:val="20"/>
                <w:szCs w:val="20"/>
              </w:rPr>
              <w:t>涯E7培養良好的人際互動能力。</w:t>
            </w:r>
          </w:p>
        </w:tc>
      </w:tr>
      <w:tr w:rsidR="00E5543E" w:rsidRPr="00AC2AF0" w14:paraId="5704D1BF" w14:textId="77777777" w:rsidTr="00B75BC3">
        <w:tc>
          <w:tcPr>
            <w:tcW w:w="1970" w:type="dxa"/>
            <w:shd w:val="clear" w:color="auto" w:fill="FFFFFF" w:themeFill="background1"/>
            <w:vAlign w:val="center"/>
          </w:tcPr>
          <w:p w14:paraId="4BFD8A34" w14:textId="43822FB8" w:rsidR="00E5543E" w:rsidRPr="00863D5A" w:rsidRDefault="00E5543E" w:rsidP="00E5543E">
            <w:pPr>
              <w:spacing w:line="240" w:lineRule="exact"/>
              <w:jc w:val="center"/>
              <w:rPr>
                <w:rFonts w:ascii="標楷體" w:eastAsia="標楷體" w:hAnsi="標楷體"/>
                <w:bCs/>
                <w:color w:val="000000"/>
                <w:sz w:val="18"/>
                <w:szCs w:val="18"/>
              </w:rPr>
            </w:pPr>
            <w:r>
              <w:rPr>
                <w:rFonts w:ascii="標楷體" w:eastAsia="標楷體" w:hAnsi="標楷體" w:hint="eastAsia"/>
                <w:bCs/>
                <w:color w:val="000000"/>
                <w:sz w:val="18"/>
                <w:szCs w:val="18"/>
              </w:rPr>
              <w:t>二十一</w:t>
            </w:r>
          </w:p>
          <w:p w14:paraId="58ABC2FB" w14:textId="2082A31A" w:rsidR="00E5543E" w:rsidRPr="00863D5A" w:rsidRDefault="00E5543E" w:rsidP="00E5543E">
            <w:pPr>
              <w:spacing w:line="240" w:lineRule="exact"/>
              <w:jc w:val="center"/>
              <w:rPr>
                <w:rFonts w:ascii="標楷體" w:eastAsia="標楷體" w:hAnsi="標楷體"/>
                <w:bCs/>
                <w:color w:val="000000"/>
                <w:sz w:val="18"/>
                <w:szCs w:val="18"/>
              </w:rPr>
            </w:pPr>
            <w:r w:rsidRPr="00863D5A">
              <w:rPr>
                <w:rFonts w:ascii="標楷體" w:eastAsia="標楷體" w:hAnsi="標楷體" w:hint="eastAsia"/>
                <w:bCs/>
                <w:color w:val="000000"/>
                <w:sz w:val="18"/>
                <w:szCs w:val="18"/>
              </w:rPr>
              <w:t>1/1</w:t>
            </w:r>
            <w:r w:rsidR="00C5071C">
              <w:rPr>
                <w:rFonts w:ascii="標楷體" w:eastAsia="標楷體" w:hAnsi="標楷體" w:hint="eastAsia"/>
                <w:bCs/>
                <w:color w:val="000000"/>
                <w:sz w:val="18"/>
                <w:szCs w:val="18"/>
              </w:rPr>
              <w:t>4</w:t>
            </w:r>
          </w:p>
          <w:p w14:paraId="50640C12" w14:textId="77777777" w:rsidR="00E5543E" w:rsidRPr="00863D5A" w:rsidRDefault="00E5543E" w:rsidP="00E5543E">
            <w:pPr>
              <w:spacing w:line="240" w:lineRule="exact"/>
              <w:jc w:val="center"/>
              <w:rPr>
                <w:rFonts w:ascii="標楷體" w:eastAsia="標楷體" w:hAnsi="標楷體"/>
                <w:bCs/>
                <w:color w:val="000000"/>
                <w:sz w:val="18"/>
                <w:szCs w:val="18"/>
              </w:rPr>
            </w:pPr>
            <w:r w:rsidRPr="00863D5A">
              <w:rPr>
                <w:rFonts w:ascii="標楷體" w:eastAsia="標楷體" w:hAnsi="標楷體" w:hint="eastAsia"/>
                <w:bCs/>
                <w:color w:val="000000"/>
                <w:sz w:val="18"/>
                <w:szCs w:val="18"/>
              </w:rPr>
              <w:t>|</w:t>
            </w:r>
          </w:p>
          <w:p w14:paraId="0BE84CEB" w14:textId="292FF62B" w:rsidR="00E5543E" w:rsidRPr="00AC2AF0" w:rsidRDefault="00E5543E" w:rsidP="00E5543E">
            <w:pPr>
              <w:spacing w:line="240" w:lineRule="exact"/>
              <w:jc w:val="center"/>
              <w:rPr>
                <w:rFonts w:ascii="標楷體" w:eastAsia="標楷體" w:hAnsi="標楷體" w:cs="Arial Unicode MS"/>
                <w:color w:val="000000" w:themeColor="text1"/>
                <w:sz w:val="20"/>
                <w:szCs w:val="20"/>
              </w:rPr>
            </w:pPr>
            <w:r w:rsidRPr="00863D5A">
              <w:rPr>
                <w:rFonts w:ascii="標楷體" w:eastAsia="標楷體" w:hAnsi="標楷體" w:hint="eastAsia"/>
                <w:bCs/>
                <w:color w:val="000000"/>
                <w:sz w:val="18"/>
                <w:szCs w:val="18"/>
              </w:rPr>
              <w:t>1/20</w:t>
            </w:r>
          </w:p>
        </w:tc>
        <w:tc>
          <w:tcPr>
            <w:tcW w:w="2268" w:type="dxa"/>
            <w:vAlign w:val="center"/>
          </w:tcPr>
          <w:p w14:paraId="6DD2EBCC" w14:textId="4EB7D59D" w:rsidR="00E5543E" w:rsidRPr="00AC2AF0" w:rsidRDefault="00E5543E" w:rsidP="00E5543E">
            <w:pPr>
              <w:ind w:left="200" w:hangingChars="100" w:hanging="200"/>
              <w:rPr>
                <w:rFonts w:ascii="標楷體" w:eastAsia="標楷體" w:hAnsi="標楷體" w:cs="Arial Unicode MS"/>
                <w:color w:val="000000" w:themeColor="text1"/>
                <w:sz w:val="20"/>
                <w:szCs w:val="20"/>
              </w:rPr>
            </w:pPr>
            <w:r w:rsidRPr="00A5456B">
              <w:rPr>
                <w:rFonts w:ascii="標楷體" w:eastAsia="標楷體" w:hAnsi="標楷體" w:cs="Arial Unicode MS" w:hint="eastAsia"/>
                <w:snapToGrid w:val="0"/>
                <w:color w:val="000000"/>
                <w:sz w:val="20"/>
                <w:szCs w:val="20"/>
              </w:rPr>
              <w:t>休業式</w:t>
            </w:r>
          </w:p>
        </w:tc>
        <w:tc>
          <w:tcPr>
            <w:tcW w:w="709" w:type="dxa"/>
            <w:vAlign w:val="center"/>
          </w:tcPr>
          <w:p w14:paraId="262D005E" w14:textId="6565D23D" w:rsidR="00E5543E" w:rsidRPr="00AC2AF0" w:rsidRDefault="00E5543E" w:rsidP="00E5543E">
            <w:pPr>
              <w:jc w:val="center"/>
              <w:rPr>
                <w:rFonts w:ascii="標楷體" w:eastAsia="標楷體" w:hAnsi="標楷體"/>
                <w:color w:val="000000" w:themeColor="text1"/>
                <w:sz w:val="20"/>
                <w:szCs w:val="20"/>
              </w:rPr>
            </w:pPr>
          </w:p>
        </w:tc>
        <w:tc>
          <w:tcPr>
            <w:tcW w:w="2693" w:type="dxa"/>
            <w:gridSpan w:val="2"/>
          </w:tcPr>
          <w:p w14:paraId="2E676213" w14:textId="77777777" w:rsidR="00E5543E" w:rsidRPr="00D95045" w:rsidRDefault="00E5543E" w:rsidP="00E5543E">
            <w:pPr>
              <w:rPr>
                <w:rFonts w:ascii="標楷體" w:eastAsia="標楷體" w:hAnsi="標楷體" w:cs="Arial Unicode MS"/>
                <w:color w:val="000000" w:themeColor="text1"/>
                <w:sz w:val="20"/>
                <w:szCs w:val="20"/>
              </w:rPr>
            </w:pPr>
          </w:p>
        </w:tc>
        <w:tc>
          <w:tcPr>
            <w:tcW w:w="1984" w:type="dxa"/>
            <w:gridSpan w:val="2"/>
          </w:tcPr>
          <w:p w14:paraId="23356C54" w14:textId="3945584E" w:rsidR="00E5543E" w:rsidRPr="00D95045" w:rsidRDefault="00E5543E" w:rsidP="00E5543E">
            <w:pPr>
              <w:rPr>
                <w:rFonts w:ascii="標楷體" w:eastAsia="標楷體" w:hAnsi="標楷體" w:cs="Arial Unicode MS"/>
                <w:color w:val="000000" w:themeColor="text1"/>
                <w:sz w:val="20"/>
                <w:szCs w:val="20"/>
              </w:rPr>
            </w:pPr>
          </w:p>
        </w:tc>
        <w:tc>
          <w:tcPr>
            <w:tcW w:w="1683" w:type="dxa"/>
          </w:tcPr>
          <w:p w14:paraId="5389A0AA" w14:textId="2DBCA652" w:rsidR="00E5543E" w:rsidRPr="00D95045" w:rsidRDefault="00E5543E" w:rsidP="00E5543E">
            <w:pPr>
              <w:rPr>
                <w:rFonts w:ascii="標楷體" w:eastAsia="標楷體" w:hAnsi="標楷體" w:cs="Arial Unicode MS"/>
                <w:color w:val="000000" w:themeColor="text1"/>
                <w:sz w:val="20"/>
                <w:szCs w:val="20"/>
              </w:rPr>
            </w:pPr>
          </w:p>
        </w:tc>
        <w:tc>
          <w:tcPr>
            <w:tcW w:w="1559" w:type="dxa"/>
          </w:tcPr>
          <w:p w14:paraId="61E584E7" w14:textId="4A5B5AF1" w:rsidR="00E5543E" w:rsidRPr="00AC2AF0" w:rsidRDefault="00E5543E" w:rsidP="00E5543E">
            <w:pPr>
              <w:rPr>
                <w:rFonts w:ascii="標楷體" w:eastAsia="標楷體" w:hAnsi="標楷體"/>
                <w:color w:val="000000" w:themeColor="text1"/>
                <w:sz w:val="20"/>
                <w:szCs w:val="20"/>
              </w:rPr>
            </w:pPr>
          </w:p>
        </w:tc>
        <w:tc>
          <w:tcPr>
            <w:tcW w:w="2003" w:type="dxa"/>
          </w:tcPr>
          <w:p w14:paraId="07FFB20B" w14:textId="77777777" w:rsidR="00E5543E" w:rsidRPr="00AC2AF0" w:rsidRDefault="00E5543E" w:rsidP="00E5543E">
            <w:pPr>
              <w:rPr>
                <w:rFonts w:ascii="標楷體" w:eastAsia="標楷體" w:hAnsi="標楷體"/>
                <w:color w:val="000000" w:themeColor="text1"/>
                <w:sz w:val="20"/>
                <w:szCs w:val="20"/>
              </w:rPr>
            </w:pPr>
          </w:p>
        </w:tc>
      </w:tr>
    </w:tbl>
    <w:p w14:paraId="20790B78" w14:textId="77777777" w:rsidR="007E09E2" w:rsidRDefault="007E09E2" w:rsidP="007E09E2">
      <w:pPr>
        <w:snapToGrid w:val="0"/>
        <w:spacing w:line="300" w:lineRule="exact"/>
        <w:ind w:leftChars="59" w:left="142"/>
        <w:rPr>
          <w:rFonts w:ascii="標楷體" w:eastAsia="標楷體" w:hAnsi="標楷體"/>
        </w:rPr>
      </w:pPr>
      <w:r>
        <w:rPr>
          <w:rFonts w:ascii="標楷體" w:eastAsia="標楷體" w:hAnsi="標楷體" w:hint="eastAsia"/>
        </w:rPr>
        <w:t>◎教學期程以</w:t>
      </w:r>
      <w:r>
        <w:rPr>
          <w:rFonts w:ascii="標楷體" w:eastAsia="標楷體" w:hAnsi="標楷體" w:hint="eastAsia"/>
          <w:color w:val="FF0000"/>
        </w:rPr>
        <w:t>每週教學為原則</w:t>
      </w:r>
      <w:r>
        <w:rPr>
          <w:rFonts w:ascii="標楷體" w:eastAsia="標楷體" w:hAnsi="標楷體" w:hint="eastAsia"/>
        </w:rPr>
        <w:t>，如行列太多或不足，請自行增刪。</w:t>
      </w:r>
    </w:p>
    <w:p w14:paraId="5EB9B6AF" w14:textId="77777777" w:rsidR="007E09E2" w:rsidRDefault="007E09E2" w:rsidP="007E09E2">
      <w:pPr>
        <w:snapToGrid w:val="0"/>
        <w:spacing w:line="300" w:lineRule="exact"/>
        <w:ind w:leftChars="59" w:left="142"/>
        <w:rPr>
          <w:rFonts w:ascii="新細明體" w:eastAsia="新細明體" w:hAnsi="新細明體"/>
          <w:color w:val="FF0000"/>
          <w:szCs w:val="24"/>
        </w:rPr>
      </w:pPr>
      <w:r>
        <w:rPr>
          <w:rFonts w:ascii="標楷體" w:eastAsia="標楷體" w:hAnsi="標楷體" w:hint="eastAsia"/>
          <w:color w:val="FF0000"/>
        </w:rPr>
        <w:t>◎</w:t>
      </w:r>
      <w:r>
        <w:rPr>
          <w:rFonts w:ascii="標楷體" w:eastAsia="標楷體" w:hAnsi="標楷體" w:hint="eastAsia"/>
          <w:color w:val="FF0000"/>
          <w:szCs w:val="24"/>
        </w:rPr>
        <w:t>「學習目標」應為結合「學習表現」(動詞)與「學習內容」(名詞)，整合為學生本單元應習得的學科本質知能</w:t>
      </w:r>
      <w:r>
        <w:rPr>
          <w:rFonts w:ascii="新細明體" w:eastAsia="新細明體" w:hAnsi="新細明體" w:hint="eastAsia"/>
          <w:color w:val="FF0000"/>
          <w:szCs w:val="24"/>
        </w:rPr>
        <w:t>。</w:t>
      </w:r>
    </w:p>
    <w:p w14:paraId="15A24B57" w14:textId="77777777" w:rsidR="007E09E2" w:rsidRDefault="007E09E2" w:rsidP="007E09E2">
      <w:pPr>
        <w:snapToGrid w:val="0"/>
        <w:spacing w:line="300" w:lineRule="exact"/>
        <w:ind w:leftChars="59" w:left="382" w:hangingChars="100" w:hanging="240"/>
        <w:rPr>
          <w:rFonts w:ascii="標楷體" w:eastAsia="標楷體" w:hAnsi="標楷體"/>
          <w:color w:val="FF0000"/>
        </w:rPr>
      </w:pPr>
      <w:r>
        <w:rPr>
          <w:rFonts w:ascii="標楷體" w:eastAsia="標楷體" w:hAnsi="標楷體" w:hint="eastAsia"/>
          <w:color w:val="FF0000"/>
          <w:szCs w:val="24"/>
        </w:rPr>
        <w:t>◎</w:t>
      </w:r>
      <w:r>
        <w:rPr>
          <w:rFonts w:ascii="標楷體" w:eastAsia="標楷體" w:hAnsi="標楷體" w:hint="eastAsia"/>
          <w:color w:val="FF0000"/>
        </w:rPr>
        <w:t>「學習表現」與「學習內容」應為學校(可結合學年會議)應以學習階段為單位，清楚安排兩年內「學習表現」與「學習內容」如何規劃在各個單元讓學生習得。</w:t>
      </w:r>
    </w:p>
    <w:p w14:paraId="0E311470" w14:textId="77777777" w:rsidR="007E09E2" w:rsidRDefault="007E09E2" w:rsidP="007E09E2">
      <w:pPr>
        <w:snapToGrid w:val="0"/>
        <w:spacing w:line="300" w:lineRule="exact"/>
        <w:ind w:leftChars="59" w:left="142"/>
        <w:rPr>
          <w:rFonts w:ascii="新細明體" w:eastAsia="新細明體" w:hAnsi="新細明體"/>
          <w:color w:val="FF0000"/>
        </w:rPr>
      </w:pPr>
      <w:r>
        <w:rPr>
          <w:rFonts w:ascii="標楷體" w:eastAsia="標楷體" w:hAnsi="標楷體" w:hint="eastAsia"/>
          <w:color w:val="FF0000"/>
        </w:rPr>
        <w:t>◎「學習表現」與「學習內容」需呈現領綱完整文字，非只有代號，「融入議題實質內涵」亦是</w:t>
      </w:r>
      <w:r>
        <w:rPr>
          <w:rFonts w:ascii="新細明體" w:eastAsia="新細明體" w:hAnsi="新細明體" w:hint="eastAsia"/>
          <w:color w:val="FF0000"/>
        </w:rPr>
        <w:t>。</w:t>
      </w:r>
    </w:p>
    <w:p w14:paraId="0BE9B946" w14:textId="77777777" w:rsidR="007E09E2" w:rsidRDefault="007E09E2" w:rsidP="007E09E2">
      <w:pPr>
        <w:snapToGrid w:val="0"/>
        <w:spacing w:line="300" w:lineRule="exact"/>
        <w:ind w:leftChars="59" w:left="382" w:hangingChars="100" w:hanging="240"/>
        <w:rPr>
          <w:rFonts w:ascii="標楷體" w:eastAsia="標楷體" w:hAnsi="標楷體"/>
          <w:color w:val="FF0000"/>
        </w:rPr>
      </w:pPr>
      <w:r>
        <w:rPr>
          <w:rFonts w:ascii="標楷體" w:eastAsia="標楷體" w:hAnsi="標楷體" w:hint="eastAsia"/>
          <w:color w:val="FF0000"/>
        </w:rPr>
        <w:t>◎依據109.12.10函頒修訂之</w:t>
      </w:r>
      <w:r>
        <w:rPr>
          <w:rFonts w:ascii="新細明體" w:eastAsia="新細明體" w:hAnsi="新細明體" w:hint="eastAsia"/>
          <w:color w:val="FF0000"/>
        </w:rPr>
        <w:t>「</w:t>
      </w:r>
      <w:r>
        <w:rPr>
          <w:rFonts w:ascii="標楷體" w:eastAsia="標楷體" w:hAnsi="標楷體" w:hint="eastAsia"/>
          <w:color w:val="FF0000"/>
        </w:rPr>
        <w:t>臺南市十二年國民基本教育課程綱要國中小彈性學習課程規劃建議措施</w:t>
      </w:r>
      <w:r>
        <w:rPr>
          <w:rFonts w:ascii="新細明體" w:eastAsia="新細明體" w:hAnsi="新細明體" w:hint="eastAsia"/>
          <w:color w:val="FF0000"/>
        </w:rPr>
        <w:t>」</w:t>
      </w:r>
      <w:r>
        <w:rPr>
          <w:rFonts w:ascii="標楷體" w:eastAsia="標楷體" w:hAnsi="標楷體" w:hint="eastAsia"/>
          <w:color w:val="FF0000"/>
        </w:rPr>
        <w:t>中之配套措施</w:t>
      </w:r>
      <w:r>
        <w:rPr>
          <w:rFonts w:ascii="微軟正黑體" w:eastAsia="微軟正黑體" w:hAnsi="微軟正黑體" w:hint="eastAsia"/>
          <w:color w:val="FF0000"/>
        </w:rPr>
        <w:t>，</w:t>
      </w:r>
      <w:r>
        <w:rPr>
          <w:rFonts w:ascii="標楷體" w:eastAsia="標楷體" w:hAnsi="標楷體" w:hint="eastAsia"/>
          <w:color w:val="FF0000"/>
        </w:rPr>
        <w:t>如有每位學生上台報告之「表現任務-評量方式」請用不同顏色的文字特別註記並具體說明。</w:t>
      </w:r>
    </w:p>
    <w:p w14:paraId="755B5F7F" w14:textId="77777777" w:rsidR="00E32907" w:rsidRPr="007E09E2" w:rsidRDefault="00E32907" w:rsidP="00E32907">
      <w:pPr>
        <w:rPr>
          <w:rFonts w:ascii="標楷體" w:eastAsia="標楷體" w:hAnsi="標楷體"/>
          <w:color w:val="000000" w:themeColor="text1"/>
          <w:sz w:val="20"/>
          <w:szCs w:val="20"/>
        </w:rPr>
      </w:pPr>
    </w:p>
    <w:p w14:paraId="4D6B735D" w14:textId="77777777" w:rsidR="00BC450E" w:rsidRPr="00AC2AF0" w:rsidRDefault="00BC450E" w:rsidP="00BC450E">
      <w:pPr>
        <w:snapToGrid w:val="0"/>
        <w:spacing w:line="40" w:lineRule="atLeast"/>
        <w:rPr>
          <w:rFonts w:ascii="標楷體" w:eastAsia="標楷體" w:hAnsi="標楷體"/>
          <w:color w:val="000000" w:themeColor="text1"/>
          <w:sz w:val="20"/>
          <w:szCs w:val="20"/>
        </w:rPr>
      </w:pPr>
    </w:p>
    <w:p w14:paraId="2E3583BD" w14:textId="77777777" w:rsidR="00E32907" w:rsidRPr="00AC2AF0" w:rsidRDefault="00E32907" w:rsidP="00BC450E">
      <w:pPr>
        <w:snapToGrid w:val="0"/>
        <w:spacing w:line="40" w:lineRule="atLeast"/>
        <w:rPr>
          <w:rFonts w:ascii="標楷體" w:eastAsia="標楷體" w:hAnsi="標楷體"/>
          <w:color w:val="000000" w:themeColor="text1"/>
          <w:sz w:val="20"/>
          <w:szCs w:val="20"/>
        </w:rPr>
      </w:pPr>
    </w:p>
    <w:p w14:paraId="560BB20A" w14:textId="3CEE3473" w:rsidR="00E5543E" w:rsidRDefault="00E5543E">
      <w:pPr>
        <w:widowControl/>
        <w:rPr>
          <w:rFonts w:ascii="標楷體" w:eastAsia="標楷體" w:hAnsi="標楷體"/>
          <w:color w:val="000000" w:themeColor="text1"/>
          <w:sz w:val="20"/>
          <w:szCs w:val="20"/>
        </w:rPr>
      </w:pPr>
      <w:r>
        <w:rPr>
          <w:rFonts w:ascii="標楷體" w:eastAsia="標楷體" w:hAnsi="標楷體"/>
          <w:color w:val="000000" w:themeColor="text1"/>
          <w:sz w:val="20"/>
          <w:szCs w:val="20"/>
        </w:rPr>
        <w:br w:type="page"/>
      </w:r>
    </w:p>
    <w:p w14:paraId="65CF9B12" w14:textId="2AFDF7BF" w:rsidR="004D1861" w:rsidRDefault="004D1861" w:rsidP="004D1861">
      <w:pPr>
        <w:snapToGrid w:val="0"/>
        <w:spacing w:line="40" w:lineRule="atLeast"/>
        <w:jc w:val="center"/>
        <w:rPr>
          <w:rFonts w:ascii="標楷體" w:eastAsia="標楷體" w:hAnsi="標楷體"/>
          <w:color w:val="000000"/>
          <w:szCs w:val="24"/>
        </w:rPr>
      </w:pPr>
      <w:r>
        <w:rPr>
          <w:rFonts w:ascii="標楷體" w:eastAsia="標楷體" w:hAnsi="標楷體" w:hint="eastAsia"/>
          <w:color w:val="000000"/>
          <w:sz w:val="28"/>
        </w:rPr>
        <w:t>連江縣南竿鄉仁愛國民小學11</w:t>
      </w:r>
      <w:r w:rsidR="00CB5EAE">
        <w:rPr>
          <w:rFonts w:ascii="標楷體" w:eastAsia="標楷體" w:hAnsi="標楷體" w:hint="eastAsia"/>
          <w:color w:val="000000"/>
          <w:sz w:val="28"/>
        </w:rPr>
        <w:t>3</w:t>
      </w:r>
      <w:bookmarkStart w:id="0" w:name="_GoBack"/>
      <w:bookmarkEnd w:id="0"/>
      <w:r>
        <w:rPr>
          <w:rFonts w:ascii="標楷體" w:eastAsia="標楷體" w:hAnsi="標楷體" w:hint="eastAsia"/>
          <w:color w:val="000000"/>
          <w:sz w:val="28"/>
        </w:rPr>
        <w:t>學年度第二學期</w:t>
      </w:r>
      <w:r>
        <w:rPr>
          <w:rFonts w:ascii="標楷體" w:eastAsia="標楷體" w:hAnsi="標楷體" w:hint="eastAsia"/>
          <w:color w:val="000000"/>
          <w:sz w:val="28"/>
          <w:u w:val="single"/>
        </w:rPr>
        <w:t>一</w:t>
      </w:r>
      <w:r>
        <w:rPr>
          <w:rFonts w:ascii="標楷體" w:eastAsia="標楷體" w:hAnsi="標楷體" w:hint="eastAsia"/>
          <w:color w:val="000000"/>
          <w:sz w:val="28"/>
        </w:rPr>
        <w:t>年級</w:t>
      </w:r>
      <w:r>
        <w:rPr>
          <w:rFonts w:ascii="標楷體" w:eastAsia="標楷體" w:hAnsi="標楷體" w:hint="eastAsia"/>
          <w:b/>
          <w:sz w:val="28"/>
          <w:u w:val="single"/>
        </w:rPr>
        <w:t>健康與體育</w:t>
      </w:r>
      <w:r>
        <w:rPr>
          <w:rFonts w:ascii="標楷體" w:eastAsia="標楷體" w:hAnsi="標楷體" w:hint="eastAsia"/>
          <w:color w:val="000000"/>
          <w:sz w:val="28"/>
        </w:rPr>
        <w:t>領域學習課程計畫</w:t>
      </w:r>
    </w:p>
    <w:tbl>
      <w:tblPr>
        <w:tblW w:w="1486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242"/>
        <w:gridCol w:w="728"/>
        <w:gridCol w:w="1540"/>
        <w:gridCol w:w="728"/>
        <w:gridCol w:w="1701"/>
        <w:gridCol w:w="832"/>
        <w:gridCol w:w="1294"/>
        <w:gridCol w:w="1115"/>
        <w:gridCol w:w="444"/>
        <w:gridCol w:w="1541"/>
        <w:gridCol w:w="1417"/>
        <w:gridCol w:w="2287"/>
      </w:tblGrid>
      <w:tr w:rsidR="00E5543E" w:rsidRPr="00E5543E" w14:paraId="233F4CD8" w14:textId="77777777" w:rsidTr="00631810">
        <w:trPr>
          <w:trHeight w:val="530"/>
        </w:trPr>
        <w:tc>
          <w:tcPr>
            <w:tcW w:w="1970" w:type="dxa"/>
            <w:gridSpan w:val="2"/>
            <w:shd w:val="clear" w:color="auto" w:fill="D9D9D9"/>
            <w:vAlign w:val="center"/>
          </w:tcPr>
          <w:p w14:paraId="106D416B"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教材版本</w:t>
            </w:r>
          </w:p>
        </w:tc>
        <w:tc>
          <w:tcPr>
            <w:tcW w:w="2268" w:type="dxa"/>
            <w:gridSpan w:val="2"/>
            <w:shd w:val="clear" w:color="auto" w:fill="auto"/>
            <w:vAlign w:val="center"/>
          </w:tcPr>
          <w:p w14:paraId="4A7356E0"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南一版</w:t>
            </w:r>
          </w:p>
        </w:tc>
        <w:tc>
          <w:tcPr>
            <w:tcW w:w="1701" w:type="dxa"/>
            <w:shd w:val="clear" w:color="auto" w:fill="D9D9D9"/>
            <w:vAlign w:val="center"/>
          </w:tcPr>
          <w:p w14:paraId="45D8A146"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實施年級</w:t>
            </w:r>
          </w:p>
          <w:p w14:paraId="22AFC25D"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(班級/組別)</w:t>
            </w:r>
          </w:p>
        </w:tc>
        <w:tc>
          <w:tcPr>
            <w:tcW w:w="2126" w:type="dxa"/>
            <w:gridSpan w:val="2"/>
            <w:shd w:val="clear" w:color="auto" w:fill="auto"/>
            <w:vAlign w:val="center"/>
          </w:tcPr>
          <w:p w14:paraId="4BC02BA6"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一</w:t>
            </w:r>
          </w:p>
        </w:tc>
        <w:tc>
          <w:tcPr>
            <w:tcW w:w="1559" w:type="dxa"/>
            <w:gridSpan w:val="2"/>
            <w:shd w:val="pct15" w:color="auto" w:fill="auto"/>
            <w:vAlign w:val="center"/>
          </w:tcPr>
          <w:p w14:paraId="26574C2F"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教學節數</w:t>
            </w:r>
          </w:p>
        </w:tc>
        <w:tc>
          <w:tcPr>
            <w:tcW w:w="5245" w:type="dxa"/>
            <w:gridSpan w:val="3"/>
            <w:shd w:val="clear" w:color="auto" w:fill="auto"/>
            <w:vAlign w:val="center"/>
          </w:tcPr>
          <w:p w14:paraId="7E12687C"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每週(3)節，本學期共(</w:t>
            </w:r>
            <w:r w:rsidRPr="00E5543E">
              <w:rPr>
                <w:rFonts w:ascii="標楷體" w:eastAsia="標楷體" w:hAnsi="標楷體" w:cs="Times New Roman"/>
                <w:color w:val="000000"/>
                <w:sz w:val="20"/>
                <w:szCs w:val="20"/>
              </w:rPr>
              <w:t xml:space="preserve">    )</w:t>
            </w:r>
            <w:r w:rsidRPr="00E5543E">
              <w:rPr>
                <w:rFonts w:ascii="標楷體" w:eastAsia="標楷體" w:hAnsi="標楷體" w:cs="Times New Roman" w:hint="eastAsia"/>
                <w:color w:val="000000"/>
                <w:sz w:val="20"/>
                <w:szCs w:val="20"/>
              </w:rPr>
              <w:t>節</w:t>
            </w:r>
          </w:p>
        </w:tc>
      </w:tr>
      <w:tr w:rsidR="00E5543E" w:rsidRPr="00E5543E" w14:paraId="013AECA3" w14:textId="77777777" w:rsidTr="00631810">
        <w:trPr>
          <w:trHeight w:val="994"/>
        </w:trPr>
        <w:tc>
          <w:tcPr>
            <w:tcW w:w="1970" w:type="dxa"/>
            <w:gridSpan w:val="2"/>
            <w:shd w:val="clear" w:color="auto" w:fill="D9D9D9"/>
            <w:vAlign w:val="center"/>
          </w:tcPr>
          <w:p w14:paraId="4E73AE3E" w14:textId="77777777" w:rsidR="00E5543E" w:rsidRPr="00E5543E" w:rsidRDefault="00E5543E" w:rsidP="00E5543E">
            <w:pPr>
              <w:snapToGrid w:val="0"/>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課程目標</w:t>
            </w:r>
          </w:p>
        </w:tc>
        <w:tc>
          <w:tcPr>
            <w:tcW w:w="12899" w:type="dxa"/>
            <w:gridSpan w:val="10"/>
            <w:shd w:val="clear" w:color="auto" w:fill="auto"/>
            <w:vAlign w:val="center"/>
          </w:tcPr>
          <w:p w14:paraId="46F06E12"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1.能認識六大類食物及其功能。</w:t>
            </w:r>
          </w:p>
          <w:p w14:paraId="10BB7173"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2.能認識排便對健康的影響。</w:t>
            </w:r>
          </w:p>
          <w:p w14:paraId="01FBF224"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3.可以從觀察他人互動的狀況猜測對方的人際互動，並能說出和好朋友一起分享的感覺和喜好。</w:t>
            </w:r>
            <w:r w:rsidRPr="00E5543E">
              <w:rPr>
                <w:rFonts w:ascii="標楷體" w:eastAsia="標楷體" w:hAnsi="標楷體" w:cs="Times New Roman" w:hint="eastAsia"/>
                <w:color w:val="000000"/>
                <w:sz w:val="20"/>
                <w:szCs w:val="20"/>
              </w:rPr>
              <w:tab/>
            </w:r>
          </w:p>
          <w:p w14:paraId="39850CBF"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4.能分工合作，一起完成一件任務，從中得到成就感。</w:t>
            </w:r>
          </w:p>
          <w:p w14:paraId="4046C1AC"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5.能知道眼睛、耳朵、鼻子在生活中的重要性與保健方式。</w:t>
            </w:r>
            <w:r w:rsidRPr="00E5543E">
              <w:rPr>
                <w:rFonts w:ascii="標楷體" w:eastAsia="標楷體" w:hAnsi="標楷體" w:cs="Times New Roman" w:hint="eastAsia"/>
                <w:color w:val="000000"/>
                <w:sz w:val="20"/>
                <w:szCs w:val="20"/>
              </w:rPr>
              <w:tab/>
            </w:r>
          </w:p>
          <w:p w14:paraId="7580BC7F"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6.能了解正確處理眼睛受傷、耳朵內異物及流鼻血的重要性，感受不當的處理方式對健康所造成的威脅。</w:t>
            </w:r>
          </w:p>
          <w:p w14:paraId="66CC4C3F"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7.能知道身體隱私處的部位，而且不能讓別人碰觸。</w:t>
            </w:r>
            <w:r w:rsidRPr="00E5543E">
              <w:rPr>
                <w:rFonts w:ascii="標楷體" w:eastAsia="標楷體" w:hAnsi="標楷體" w:cs="Times New Roman" w:hint="eastAsia"/>
                <w:color w:val="000000"/>
                <w:sz w:val="20"/>
                <w:szCs w:val="20"/>
              </w:rPr>
              <w:tab/>
            </w:r>
          </w:p>
          <w:p w14:paraId="4695ED52"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8.能分辨具威脅性的行為，並說出遭遇緊急情況時自我保護的方法。</w:t>
            </w:r>
            <w:r w:rsidRPr="00E5543E">
              <w:rPr>
                <w:rFonts w:ascii="標楷體" w:eastAsia="標楷體" w:hAnsi="標楷體" w:cs="Times New Roman" w:hint="eastAsia"/>
                <w:color w:val="000000"/>
                <w:sz w:val="20"/>
                <w:szCs w:val="20"/>
              </w:rPr>
              <w:tab/>
            </w:r>
          </w:p>
          <w:p w14:paraId="00BE33DE"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9.能了解生病期間的在家照護要點。</w:t>
            </w:r>
            <w:r w:rsidRPr="00E5543E">
              <w:rPr>
                <w:rFonts w:ascii="標楷體" w:eastAsia="標楷體" w:hAnsi="標楷體" w:cs="Times New Roman" w:hint="eastAsia"/>
                <w:color w:val="000000"/>
                <w:sz w:val="20"/>
                <w:szCs w:val="20"/>
              </w:rPr>
              <w:tab/>
            </w:r>
          </w:p>
          <w:p w14:paraId="1BD86D4B"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10.能利用休閒時間，在學校或家裡和他人進行童玩遊戲。</w:t>
            </w:r>
            <w:r w:rsidRPr="00E5543E">
              <w:rPr>
                <w:rFonts w:ascii="標楷體" w:eastAsia="標楷體" w:hAnsi="標楷體" w:cs="Times New Roman" w:hint="eastAsia"/>
                <w:color w:val="000000"/>
                <w:sz w:val="20"/>
                <w:szCs w:val="20"/>
              </w:rPr>
              <w:tab/>
            </w:r>
          </w:p>
          <w:p w14:paraId="58E59F14"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11.能靈活反應出各項動作，並能應用在生活上。</w:t>
            </w:r>
            <w:r w:rsidRPr="00E5543E">
              <w:rPr>
                <w:rFonts w:ascii="標楷體" w:eastAsia="標楷體" w:hAnsi="標楷體" w:cs="Times New Roman" w:hint="eastAsia"/>
                <w:color w:val="000000"/>
                <w:sz w:val="20"/>
                <w:szCs w:val="20"/>
              </w:rPr>
              <w:tab/>
            </w:r>
          </w:p>
          <w:p w14:paraId="7C149685"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12.能體會與掌握單、雙腳跳躍，以及連續跳躍動作。</w:t>
            </w:r>
            <w:r w:rsidRPr="00E5543E">
              <w:rPr>
                <w:rFonts w:ascii="標楷體" w:eastAsia="標楷體" w:hAnsi="標楷體" w:cs="Times New Roman" w:hint="eastAsia"/>
                <w:color w:val="000000"/>
                <w:sz w:val="20"/>
                <w:szCs w:val="20"/>
              </w:rPr>
              <w:tab/>
            </w:r>
          </w:p>
          <w:p w14:paraId="3CDF6327"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13.能於活動中和他人合作，並展現技巧完成任務。</w:t>
            </w:r>
            <w:r w:rsidRPr="00E5543E">
              <w:rPr>
                <w:rFonts w:ascii="標楷體" w:eastAsia="標楷體" w:hAnsi="標楷體" w:cs="Times New Roman" w:hint="eastAsia"/>
                <w:color w:val="000000"/>
                <w:sz w:val="20"/>
                <w:szCs w:val="20"/>
              </w:rPr>
              <w:tab/>
            </w:r>
          </w:p>
          <w:p w14:paraId="60EBAC4D"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14.能總結學習經驗並和他人分享學習心得。</w:t>
            </w:r>
            <w:r w:rsidRPr="00E5543E">
              <w:rPr>
                <w:rFonts w:ascii="標楷體" w:eastAsia="標楷體" w:hAnsi="標楷體" w:cs="Times New Roman" w:hint="eastAsia"/>
                <w:color w:val="000000"/>
                <w:sz w:val="20"/>
                <w:szCs w:val="20"/>
              </w:rPr>
              <w:tab/>
            </w:r>
          </w:p>
          <w:p w14:paraId="4C3DFDB5" w14:textId="77777777" w:rsidR="00E5543E" w:rsidRPr="00E5543E" w:rsidRDefault="00E5543E" w:rsidP="00E5543E">
            <w:pPr>
              <w:widowControl/>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15.能做出跳繩一跳一迴旋的基本動作技巧。</w:t>
            </w:r>
          </w:p>
        </w:tc>
      </w:tr>
      <w:tr w:rsidR="00E5543E" w:rsidRPr="00E5543E" w14:paraId="1CFE4336" w14:textId="77777777" w:rsidTr="00631810">
        <w:trPr>
          <w:trHeight w:val="995"/>
        </w:trPr>
        <w:tc>
          <w:tcPr>
            <w:tcW w:w="1970" w:type="dxa"/>
            <w:gridSpan w:val="2"/>
            <w:shd w:val="clear" w:color="auto" w:fill="D9D9D9"/>
            <w:vAlign w:val="center"/>
          </w:tcPr>
          <w:p w14:paraId="4C94E18F"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該學習階段</w:t>
            </w:r>
          </w:p>
          <w:p w14:paraId="069E1B92"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領域核心素養</w:t>
            </w:r>
          </w:p>
        </w:tc>
        <w:tc>
          <w:tcPr>
            <w:tcW w:w="12899" w:type="dxa"/>
            <w:gridSpan w:val="10"/>
            <w:shd w:val="clear" w:color="auto" w:fill="auto"/>
            <w:vAlign w:val="center"/>
          </w:tcPr>
          <w:p w14:paraId="7A946F33" w14:textId="77777777" w:rsidR="00E5543E" w:rsidRPr="00E5543E" w:rsidRDefault="00E5543E" w:rsidP="00E5543E">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健體-E-A1具備良好身體活動與健康生活的習慣，以促進身心健全發展，並認識個人特質，發展運動與保健的潛能。</w:t>
            </w:r>
          </w:p>
          <w:p w14:paraId="2B7AFC74" w14:textId="77777777" w:rsidR="00E5543E" w:rsidRPr="00E5543E" w:rsidRDefault="00E5543E" w:rsidP="00E5543E">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健體-E-A2具備探索身體活動與健康生活問題的思考能力，並透過體驗與實踐，處理日常生活中運動與健康的問題。</w:t>
            </w:r>
          </w:p>
          <w:p w14:paraId="2833AA9C" w14:textId="77777777" w:rsidR="00E5543E" w:rsidRPr="00E5543E" w:rsidRDefault="00E5543E" w:rsidP="00E5543E">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健體-E-A3具備擬定基本的運動與保健計畫及實作能力，並以創新思考方式，因應日常生活情境。</w:t>
            </w:r>
          </w:p>
          <w:p w14:paraId="6124EC8D" w14:textId="77777777" w:rsidR="00E5543E" w:rsidRPr="00E5543E" w:rsidRDefault="00E5543E" w:rsidP="00E5543E">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健體-E-B1具備運用體育與健康之相關符號知能，能以同理心應用在生活中的運動、保健與人際溝通上。</w:t>
            </w:r>
          </w:p>
          <w:p w14:paraId="6093BACE" w14:textId="77777777" w:rsidR="00E5543E" w:rsidRPr="00E5543E" w:rsidRDefault="00E5543E" w:rsidP="00E5543E">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健體-E-B3具備運動與健康有關的感知和欣賞的基本素養，促進多元感官的發展，在生活環境中培養運動與健康有關的美感體驗。</w:t>
            </w:r>
          </w:p>
          <w:p w14:paraId="1E726C05" w14:textId="77777777" w:rsidR="00E5543E" w:rsidRPr="00E5543E" w:rsidRDefault="00E5543E" w:rsidP="00E5543E">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健體-E-C1具備生活中有關運動與健康的道德知識與是非判斷能力，理解並遵守相關的道德規範，培養公民意識，關懷社會。</w:t>
            </w:r>
          </w:p>
          <w:p w14:paraId="26A6C6F9" w14:textId="77777777" w:rsidR="00E5543E" w:rsidRPr="00E5543E" w:rsidRDefault="00E5543E" w:rsidP="00E5543E">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健體-E-C2具備同理他人感受，在體育活動和健康生活中樂於與人互動、公平競爭，並與團隊成員合作，促進身心健康。</w:t>
            </w:r>
          </w:p>
          <w:p w14:paraId="672BF90D" w14:textId="77777777" w:rsidR="00E5543E" w:rsidRPr="00E5543E" w:rsidRDefault="00E5543E" w:rsidP="00E5543E">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健體-E-C3具備理解與關心本土與國際體育與健康議題的素養，並認識與包容文化的多元性。</w:t>
            </w:r>
          </w:p>
        </w:tc>
      </w:tr>
      <w:tr w:rsidR="00E5543E" w:rsidRPr="00E5543E" w14:paraId="045A7089" w14:textId="77777777" w:rsidTr="00631810">
        <w:trPr>
          <w:trHeight w:val="400"/>
        </w:trPr>
        <w:tc>
          <w:tcPr>
            <w:tcW w:w="14869" w:type="dxa"/>
            <w:gridSpan w:val="12"/>
            <w:shd w:val="clear" w:color="auto" w:fill="D9D9D9"/>
            <w:vAlign w:val="center"/>
          </w:tcPr>
          <w:p w14:paraId="61654023" w14:textId="77777777" w:rsidR="00E5543E" w:rsidRPr="00E5543E" w:rsidRDefault="00E5543E" w:rsidP="00E5543E">
            <w:pPr>
              <w:snapToGrid w:val="0"/>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課程架構脈絡</w:t>
            </w:r>
          </w:p>
        </w:tc>
      </w:tr>
      <w:tr w:rsidR="00E5543E" w:rsidRPr="00E5543E" w14:paraId="0ED367BB" w14:textId="77777777" w:rsidTr="00631810">
        <w:trPr>
          <w:trHeight w:val="270"/>
        </w:trPr>
        <w:tc>
          <w:tcPr>
            <w:tcW w:w="1242" w:type="dxa"/>
            <w:vMerge w:val="restart"/>
            <w:shd w:val="clear" w:color="auto" w:fill="FFFFFF"/>
            <w:vAlign w:val="center"/>
          </w:tcPr>
          <w:p w14:paraId="1C9BE7E0"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教學期程</w:t>
            </w:r>
          </w:p>
        </w:tc>
        <w:tc>
          <w:tcPr>
            <w:tcW w:w="2268" w:type="dxa"/>
            <w:gridSpan w:val="2"/>
            <w:vMerge w:val="restart"/>
            <w:shd w:val="clear" w:color="auto" w:fill="auto"/>
            <w:vAlign w:val="center"/>
          </w:tcPr>
          <w:p w14:paraId="241B4761"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單元與活動名稱</w:t>
            </w:r>
          </w:p>
        </w:tc>
        <w:tc>
          <w:tcPr>
            <w:tcW w:w="728" w:type="dxa"/>
            <w:vMerge w:val="restart"/>
            <w:shd w:val="clear" w:color="auto" w:fill="auto"/>
            <w:vAlign w:val="center"/>
          </w:tcPr>
          <w:p w14:paraId="458E2742"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節數</w:t>
            </w:r>
          </w:p>
        </w:tc>
        <w:tc>
          <w:tcPr>
            <w:tcW w:w="2533" w:type="dxa"/>
            <w:gridSpan w:val="2"/>
            <w:vMerge w:val="restart"/>
            <w:shd w:val="clear" w:color="auto" w:fill="auto"/>
            <w:vAlign w:val="center"/>
          </w:tcPr>
          <w:p w14:paraId="7984F2B4" w14:textId="77777777" w:rsidR="00E5543E" w:rsidRPr="00E5543E" w:rsidRDefault="00E5543E" w:rsidP="00E5543E">
            <w:pPr>
              <w:snapToGrid w:val="0"/>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學習目標</w:t>
            </w:r>
          </w:p>
        </w:tc>
        <w:tc>
          <w:tcPr>
            <w:tcW w:w="4394" w:type="dxa"/>
            <w:gridSpan w:val="4"/>
            <w:shd w:val="clear" w:color="auto" w:fill="auto"/>
            <w:vAlign w:val="center"/>
          </w:tcPr>
          <w:p w14:paraId="7C5FDA86"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學習重點</w:t>
            </w:r>
          </w:p>
        </w:tc>
        <w:tc>
          <w:tcPr>
            <w:tcW w:w="1417" w:type="dxa"/>
            <w:vMerge w:val="restart"/>
            <w:shd w:val="clear" w:color="auto" w:fill="auto"/>
            <w:vAlign w:val="center"/>
          </w:tcPr>
          <w:p w14:paraId="044F3FB1"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表現任務</w:t>
            </w:r>
          </w:p>
          <w:p w14:paraId="6F4B2A43" w14:textId="77777777" w:rsidR="00E5543E" w:rsidRPr="00E5543E" w:rsidRDefault="00E5543E" w:rsidP="00E5543E">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(評量方式)</w:t>
            </w:r>
          </w:p>
        </w:tc>
        <w:tc>
          <w:tcPr>
            <w:tcW w:w="2287" w:type="dxa"/>
            <w:vMerge w:val="restart"/>
            <w:shd w:val="clear" w:color="auto" w:fill="auto"/>
            <w:vAlign w:val="center"/>
          </w:tcPr>
          <w:p w14:paraId="31A138B0" w14:textId="77777777" w:rsidR="00E5543E" w:rsidRPr="00E5543E" w:rsidRDefault="00E5543E" w:rsidP="00E5543E">
            <w:pPr>
              <w:snapToGrid w:val="0"/>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融入議題</w:t>
            </w:r>
          </w:p>
          <w:p w14:paraId="11088498" w14:textId="77777777" w:rsidR="00E5543E" w:rsidRPr="00E5543E" w:rsidRDefault="00E5543E" w:rsidP="00E5543E">
            <w:pPr>
              <w:snapToGrid w:val="0"/>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實質內涵</w:t>
            </w:r>
          </w:p>
        </w:tc>
      </w:tr>
      <w:tr w:rsidR="00E5543E" w:rsidRPr="00E5543E" w14:paraId="5761C960" w14:textId="77777777" w:rsidTr="00631810">
        <w:trPr>
          <w:trHeight w:val="450"/>
        </w:trPr>
        <w:tc>
          <w:tcPr>
            <w:tcW w:w="1242" w:type="dxa"/>
            <w:vMerge/>
            <w:shd w:val="clear" w:color="auto" w:fill="FFFFFF"/>
            <w:vAlign w:val="center"/>
          </w:tcPr>
          <w:p w14:paraId="5F3F205D" w14:textId="77777777" w:rsidR="00E5543E" w:rsidRPr="00E5543E" w:rsidRDefault="00E5543E" w:rsidP="00E5543E">
            <w:pPr>
              <w:jc w:val="center"/>
              <w:rPr>
                <w:rFonts w:ascii="標楷體" w:eastAsia="標楷體" w:hAnsi="標楷體" w:cs="Times New Roman"/>
                <w:color w:val="FF0000"/>
                <w:sz w:val="20"/>
                <w:szCs w:val="20"/>
              </w:rPr>
            </w:pPr>
          </w:p>
        </w:tc>
        <w:tc>
          <w:tcPr>
            <w:tcW w:w="2268" w:type="dxa"/>
            <w:gridSpan w:val="2"/>
            <w:vMerge/>
            <w:shd w:val="clear" w:color="auto" w:fill="auto"/>
            <w:vAlign w:val="center"/>
          </w:tcPr>
          <w:p w14:paraId="13C968CE" w14:textId="77777777" w:rsidR="00E5543E" w:rsidRPr="00E5543E" w:rsidRDefault="00E5543E" w:rsidP="00E5543E">
            <w:pPr>
              <w:jc w:val="center"/>
              <w:rPr>
                <w:rFonts w:ascii="標楷體" w:eastAsia="標楷體" w:hAnsi="標楷體" w:cs="Times New Roman"/>
                <w:color w:val="FF0000"/>
                <w:sz w:val="20"/>
                <w:szCs w:val="20"/>
              </w:rPr>
            </w:pPr>
          </w:p>
        </w:tc>
        <w:tc>
          <w:tcPr>
            <w:tcW w:w="728" w:type="dxa"/>
            <w:vMerge/>
            <w:shd w:val="clear" w:color="auto" w:fill="auto"/>
            <w:vAlign w:val="center"/>
          </w:tcPr>
          <w:p w14:paraId="30C65238" w14:textId="77777777" w:rsidR="00E5543E" w:rsidRPr="00E5543E" w:rsidRDefault="00E5543E" w:rsidP="00E5543E">
            <w:pPr>
              <w:jc w:val="center"/>
              <w:rPr>
                <w:rFonts w:ascii="標楷體" w:eastAsia="標楷體" w:hAnsi="標楷體" w:cs="Times New Roman"/>
                <w:color w:val="FF0000"/>
                <w:sz w:val="20"/>
                <w:szCs w:val="20"/>
              </w:rPr>
            </w:pPr>
          </w:p>
        </w:tc>
        <w:tc>
          <w:tcPr>
            <w:tcW w:w="2533" w:type="dxa"/>
            <w:gridSpan w:val="2"/>
            <w:vMerge/>
            <w:shd w:val="clear" w:color="auto" w:fill="auto"/>
            <w:vAlign w:val="center"/>
          </w:tcPr>
          <w:p w14:paraId="434D0EB4" w14:textId="77777777" w:rsidR="00E5543E" w:rsidRPr="00E5543E" w:rsidRDefault="00E5543E" w:rsidP="00E5543E">
            <w:pPr>
              <w:jc w:val="center"/>
              <w:rPr>
                <w:rFonts w:ascii="標楷體" w:eastAsia="標楷體" w:hAnsi="標楷體" w:cs="Times New Roman"/>
                <w:color w:val="FF0000"/>
                <w:sz w:val="20"/>
                <w:szCs w:val="20"/>
              </w:rPr>
            </w:pPr>
          </w:p>
        </w:tc>
        <w:tc>
          <w:tcPr>
            <w:tcW w:w="2409" w:type="dxa"/>
            <w:gridSpan w:val="2"/>
            <w:shd w:val="clear" w:color="auto" w:fill="auto"/>
            <w:vAlign w:val="center"/>
          </w:tcPr>
          <w:p w14:paraId="7E39D97E" w14:textId="77777777" w:rsidR="00E5543E" w:rsidRPr="00E5543E" w:rsidRDefault="00E5543E" w:rsidP="00E5543E">
            <w:pPr>
              <w:snapToGrid w:val="0"/>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學習表現</w:t>
            </w:r>
          </w:p>
        </w:tc>
        <w:tc>
          <w:tcPr>
            <w:tcW w:w="1985" w:type="dxa"/>
            <w:gridSpan w:val="2"/>
            <w:shd w:val="clear" w:color="auto" w:fill="auto"/>
            <w:vAlign w:val="center"/>
          </w:tcPr>
          <w:p w14:paraId="0C59A944" w14:textId="77777777" w:rsidR="00E5543E" w:rsidRPr="00E5543E" w:rsidRDefault="00E5543E" w:rsidP="00E5543E">
            <w:pPr>
              <w:snapToGrid w:val="0"/>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學習內容</w:t>
            </w:r>
          </w:p>
        </w:tc>
        <w:tc>
          <w:tcPr>
            <w:tcW w:w="1417" w:type="dxa"/>
            <w:vMerge/>
            <w:shd w:val="clear" w:color="auto" w:fill="auto"/>
            <w:vAlign w:val="center"/>
          </w:tcPr>
          <w:p w14:paraId="66BF5E28" w14:textId="77777777" w:rsidR="00E5543E" w:rsidRPr="00E5543E" w:rsidRDefault="00E5543E" w:rsidP="00E5543E">
            <w:pPr>
              <w:jc w:val="center"/>
              <w:rPr>
                <w:rFonts w:ascii="標楷體" w:eastAsia="標楷體" w:hAnsi="標楷體" w:cs="Times New Roman"/>
                <w:color w:val="000000"/>
                <w:sz w:val="20"/>
                <w:szCs w:val="20"/>
              </w:rPr>
            </w:pPr>
          </w:p>
        </w:tc>
        <w:tc>
          <w:tcPr>
            <w:tcW w:w="2287" w:type="dxa"/>
            <w:vMerge/>
            <w:shd w:val="clear" w:color="auto" w:fill="auto"/>
            <w:vAlign w:val="center"/>
          </w:tcPr>
          <w:p w14:paraId="568C172C" w14:textId="77777777" w:rsidR="00E5543E" w:rsidRPr="00E5543E" w:rsidRDefault="00E5543E" w:rsidP="00E5543E">
            <w:pPr>
              <w:jc w:val="center"/>
              <w:rPr>
                <w:rFonts w:ascii="標楷體" w:eastAsia="標楷體" w:hAnsi="標楷體" w:cs="Times New Roman"/>
                <w:color w:val="FF0000"/>
                <w:sz w:val="20"/>
                <w:szCs w:val="20"/>
              </w:rPr>
            </w:pPr>
          </w:p>
        </w:tc>
      </w:tr>
      <w:tr w:rsidR="007163DF" w:rsidRPr="00E5543E" w14:paraId="4707BF21" w14:textId="77777777" w:rsidTr="00631810">
        <w:trPr>
          <w:trHeight w:val="669"/>
        </w:trPr>
        <w:tc>
          <w:tcPr>
            <w:tcW w:w="1242" w:type="dxa"/>
            <w:vMerge w:val="restart"/>
            <w:shd w:val="clear" w:color="auto" w:fill="FFFFFF"/>
            <w:vAlign w:val="center"/>
          </w:tcPr>
          <w:p w14:paraId="3A98BCF4" w14:textId="7580CCF9"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一</w:t>
            </w:r>
          </w:p>
          <w:p w14:paraId="1095B955" w14:textId="74D79464"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2/</w:t>
            </w:r>
            <w:r>
              <w:rPr>
                <w:rFonts w:ascii="標楷體" w:eastAsia="標楷體" w:hAnsi="標楷體" w:hint="eastAsia"/>
                <w:bCs/>
                <w:color w:val="0D0D0D"/>
                <w:sz w:val="18"/>
                <w:szCs w:val="18"/>
              </w:rPr>
              <w:t>1</w:t>
            </w:r>
            <w:r w:rsidR="00492A97">
              <w:rPr>
                <w:rFonts w:ascii="標楷體" w:eastAsia="標楷體" w:hAnsi="標楷體" w:hint="eastAsia"/>
                <w:bCs/>
                <w:color w:val="0D0D0D"/>
                <w:sz w:val="18"/>
                <w:szCs w:val="18"/>
              </w:rPr>
              <w:t>1</w:t>
            </w:r>
          </w:p>
          <w:p w14:paraId="5AF39971"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6B8EB8FC" w14:textId="6E65E5B3" w:rsidR="007163DF" w:rsidRPr="00E5543E" w:rsidRDefault="007163DF" w:rsidP="007163DF">
            <w:pPr>
              <w:jc w:val="center"/>
              <w:rPr>
                <w:rFonts w:ascii="標楷體" w:eastAsia="標楷體" w:hAnsi="標楷體" w:cs="Times New Roman"/>
              </w:rPr>
            </w:pPr>
            <w:r w:rsidRPr="00863D5A">
              <w:rPr>
                <w:rFonts w:ascii="標楷體" w:eastAsia="標楷體" w:hAnsi="標楷體" w:hint="eastAsia"/>
                <w:bCs/>
                <w:snapToGrid w:val="0"/>
                <w:color w:val="0D0D0D"/>
                <w:sz w:val="18"/>
                <w:szCs w:val="18"/>
              </w:rPr>
              <w:t>2/1</w:t>
            </w:r>
            <w:r w:rsidR="00492A97">
              <w:rPr>
                <w:rFonts w:ascii="標楷體" w:eastAsia="標楷體" w:hAnsi="標楷體" w:hint="eastAsia"/>
                <w:bCs/>
                <w:snapToGrid w:val="0"/>
                <w:color w:val="0D0D0D"/>
                <w:sz w:val="18"/>
                <w:szCs w:val="18"/>
              </w:rPr>
              <w:t>7</w:t>
            </w:r>
          </w:p>
        </w:tc>
        <w:tc>
          <w:tcPr>
            <w:tcW w:w="2268" w:type="dxa"/>
            <w:gridSpan w:val="2"/>
            <w:shd w:val="clear" w:color="auto" w:fill="auto"/>
            <w:vAlign w:val="center"/>
          </w:tcPr>
          <w:p w14:paraId="5D5B82A6"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color w:val="000000"/>
                <w:sz w:val="20"/>
                <w:szCs w:val="20"/>
              </w:rPr>
              <w:t>壹、守護健康有一套</w:t>
            </w:r>
          </w:p>
          <w:p w14:paraId="1AAFF1C0"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color w:val="000000"/>
                <w:sz w:val="20"/>
                <w:szCs w:val="20"/>
              </w:rPr>
              <w:t>一.飲食面面觀</w:t>
            </w:r>
          </w:p>
        </w:tc>
        <w:tc>
          <w:tcPr>
            <w:tcW w:w="728" w:type="dxa"/>
            <w:shd w:val="clear" w:color="auto" w:fill="auto"/>
            <w:vAlign w:val="center"/>
          </w:tcPr>
          <w:p w14:paraId="6ADA0540"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4908526C"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※能認識六大類食物及其功能。</w:t>
            </w:r>
          </w:p>
        </w:tc>
        <w:tc>
          <w:tcPr>
            <w:tcW w:w="2409" w:type="dxa"/>
            <w:gridSpan w:val="2"/>
            <w:shd w:val="clear" w:color="auto" w:fill="auto"/>
          </w:tcPr>
          <w:p w14:paraId="5F4EE1E8"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1a-I-1認識基本的健康常識。</w:t>
            </w:r>
          </w:p>
        </w:tc>
        <w:tc>
          <w:tcPr>
            <w:tcW w:w="1985" w:type="dxa"/>
            <w:gridSpan w:val="2"/>
            <w:shd w:val="clear" w:color="auto" w:fill="auto"/>
          </w:tcPr>
          <w:p w14:paraId="703D77F7"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E</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-I-1</w:t>
            </w:r>
            <w:r w:rsidRPr="00E5543E">
              <w:rPr>
                <w:rFonts w:ascii="標楷體" w:eastAsia="標楷體" w:hAnsi="標楷體" w:cs="Times New Roman" w:hint="eastAsia"/>
                <w:color w:val="000000"/>
                <w:sz w:val="20"/>
                <w:szCs w:val="20"/>
              </w:rPr>
              <w:t>生活中常見的食物與珍惜食物。</w:t>
            </w:r>
          </w:p>
        </w:tc>
        <w:tc>
          <w:tcPr>
            <w:tcW w:w="1417" w:type="dxa"/>
            <w:shd w:val="clear" w:color="auto" w:fill="auto"/>
          </w:tcPr>
          <w:p w14:paraId="01303426"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314D3B32"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【環境教育】</w:t>
            </w:r>
          </w:p>
          <w:p w14:paraId="7AE4B924"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環E17養成日常生活節約用水、用電、物質的行為，減少資源的</w:t>
            </w:r>
          </w:p>
          <w:p w14:paraId="339F8677"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【品德教育】</w:t>
            </w:r>
          </w:p>
          <w:p w14:paraId="09F6402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品E1良好生活習慣與德行。</w:t>
            </w:r>
          </w:p>
        </w:tc>
      </w:tr>
      <w:tr w:rsidR="007163DF" w:rsidRPr="00E5543E" w14:paraId="3DC5AC0B" w14:textId="77777777" w:rsidTr="00631810">
        <w:trPr>
          <w:trHeight w:val="784"/>
        </w:trPr>
        <w:tc>
          <w:tcPr>
            <w:tcW w:w="1242" w:type="dxa"/>
            <w:vMerge/>
            <w:shd w:val="clear" w:color="auto" w:fill="FFFFFF"/>
            <w:vAlign w:val="center"/>
          </w:tcPr>
          <w:p w14:paraId="0F3C4037"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15782EB0"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3EA3CBF6"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六.童玩真有趣</w:t>
            </w:r>
          </w:p>
        </w:tc>
        <w:tc>
          <w:tcPr>
            <w:tcW w:w="728" w:type="dxa"/>
            <w:shd w:val="clear" w:color="auto" w:fill="auto"/>
            <w:vAlign w:val="center"/>
          </w:tcPr>
          <w:p w14:paraId="2CD474C9"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6D91036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1.能說出各種童玩的起源。</w:t>
            </w:r>
          </w:p>
          <w:p w14:paraId="6F3BA19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2.能了解各種童玩的玩法及簡易的動作要領。</w:t>
            </w:r>
          </w:p>
          <w:p w14:paraId="5DB1FEE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3.能選擇適合自己的童玩遊戲。</w:t>
            </w:r>
          </w:p>
          <w:p w14:paraId="108DE6C7"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4.能了解沙包的玩法及簡易的動作要領。</w:t>
            </w:r>
          </w:p>
        </w:tc>
        <w:tc>
          <w:tcPr>
            <w:tcW w:w="2409" w:type="dxa"/>
            <w:gridSpan w:val="2"/>
            <w:shd w:val="clear" w:color="auto" w:fill="auto"/>
          </w:tcPr>
          <w:p w14:paraId="2EDB0C8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1c-I-1認識身體活動的基本動作。</w:t>
            </w:r>
          </w:p>
          <w:p w14:paraId="247B6AC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2DBC642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3d-I-1應用基本動作常識，處理練習或遊戲問題。</w:t>
            </w:r>
          </w:p>
          <w:p w14:paraId="2F5B22C8"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4c-I-1認識與身體活動相關資源。</w:t>
            </w:r>
          </w:p>
        </w:tc>
        <w:tc>
          <w:tcPr>
            <w:tcW w:w="1985" w:type="dxa"/>
            <w:gridSpan w:val="2"/>
            <w:shd w:val="clear" w:color="auto" w:fill="auto"/>
          </w:tcPr>
          <w:p w14:paraId="56521ABC" w14:textId="77777777" w:rsidR="007163DF" w:rsidRPr="00E5543E" w:rsidRDefault="007163DF" w:rsidP="007163DF">
            <w:pPr>
              <w:autoSpaceDE w:val="0"/>
              <w:autoSpaceDN w:val="0"/>
              <w:adjustRightInd w:val="0"/>
              <w:rPr>
                <w:rFonts w:ascii="標楷體" w:eastAsia="標楷體" w:hAnsi="標楷體" w:cs="Times New Roman"/>
                <w:color w:val="000000"/>
                <w:kern w:val="0"/>
                <w:sz w:val="20"/>
                <w:szCs w:val="20"/>
              </w:rPr>
            </w:pPr>
            <w:r w:rsidRPr="00E5543E">
              <w:rPr>
                <w:rFonts w:ascii="標楷體" w:eastAsia="標楷體" w:hAnsi="標楷體" w:cs="Times New Roman" w:hint="eastAsia"/>
                <w:color w:val="000000"/>
                <w:kern w:val="0"/>
                <w:sz w:val="20"/>
                <w:szCs w:val="20"/>
              </w:rPr>
              <w:t>Ce-I-1其他休閒運動入門遊戲。</w:t>
            </w:r>
          </w:p>
          <w:p w14:paraId="26D89476"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Ic-I-1民俗運動基本動作與遊戲。</w:t>
            </w:r>
          </w:p>
        </w:tc>
        <w:tc>
          <w:tcPr>
            <w:tcW w:w="1417" w:type="dxa"/>
            <w:shd w:val="clear" w:color="auto" w:fill="auto"/>
          </w:tcPr>
          <w:p w14:paraId="5DC43780"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4B92120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3DCA58E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人E3了解每個人需求的不同，並討論與遵守團體的規則。</w:t>
            </w:r>
          </w:p>
          <w:p w14:paraId="16C279C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0F1FD566" w14:textId="77777777" w:rsidTr="00631810">
        <w:trPr>
          <w:trHeight w:val="656"/>
        </w:trPr>
        <w:tc>
          <w:tcPr>
            <w:tcW w:w="1242" w:type="dxa"/>
            <w:vMerge w:val="restart"/>
            <w:shd w:val="clear" w:color="auto" w:fill="FFFFFF"/>
            <w:vAlign w:val="center"/>
          </w:tcPr>
          <w:p w14:paraId="77B9BE22" w14:textId="21C4F7F8"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二</w:t>
            </w:r>
          </w:p>
          <w:p w14:paraId="2BC02752" w14:textId="24EE3D63"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2/</w:t>
            </w:r>
            <w:r>
              <w:rPr>
                <w:rFonts w:ascii="標楷體" w:eastAsia="標楷體" w:hAnsi="標楷體" w:hint="eastAsia"/>
                <w:bCs/>
                <w:color w:val="0D0D0D"/>
                <w:sz w:val="18"/>
                <w:szCs w:val="18"/>
              </w:rPr>
              <w:t>1</w:t>
            </w:r>
            <w:r w:rsidR="00492A97">
              <w:rPr>
                <w:rFonts w:ascii="標楷體" w:eastAsia="標楷體" w:hAnsi="標楷體" w:hint="eastAsia"/>
                <w:bCs/>
                <w:color w:val="0D0D0D"/>
                <w:sz w:val="18"/>
                <w:szCs w:val="18"/>
              </w:rPr>
              <w:t>8</w:t>
            </w:r>
          </w:p>
          <w:p w14:paraId="05B15021"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2E72B179" w14:textId="722EEC54" w:rsidR="007163DF" w:rsidRPr="00E5543E" w:rsidRDefault="007163DF" w:rsidP="007163DF">
            <w:pPr>
              <w:jc w:val="center"/>
              <w:rPr>
                <w:rFonts w:ascii="標楷體" w:eastAsia="標楷體" w:hAnsi="標楷體" w:cs="Times New Roman"/>
              </w:rPr>
            </w:pPr>
            <w:r w:rsidRPr="00863D5A">
              <w:rPr>
                <w:rFonts w:ascii="標楷體" w:eastAsia="標楷體" w:hAnsi="標楷體" w:hint="eastAsia"/>
                <w:bCs/>
                <w:snapToGrid w:val="0"/>
                <w:color w:val="0D0D0D"/>
                <w:sz w:val="18"/>
                <w:szCs w:val="18"/>
              </w:rPr>
              <w:t>2/</w:t>
            </w:r>
            <w:r>
              <w:rPr>
                <w:rFonts w:ascii="標楷體" w:eastAsia="標楷體" w:hAnsi="標楷體" w:hint="eastAsia"/>
                <w:bCs/>
                <w:snapToGrid w:val="0"/>
                <w:color w:val="0D0D0D"/>
                <w:sz w:val="18"/>
                <w:szCs w:val="18"/>
              </w:rPr>
              <w:t>2</w:t>
            </w:r>
            <w:r w:rsidR="00492A97">
              <w:rPr>
                <w:rFonts w:ascii="標楷體" w:eastAsia="標楷體" w:hAnsi="標楷體" w:hint="eastAsia"/>
                <w:bCs/>
                <w:snapToGrid w:val="0"/>
                <w:color w:val="0D0D0D"/>
                <w:sz w:val="18"/>
                <w:szCs w:val="18"/>
              </w:rPr>
              <w:t>4</w:t>
            </w:r>
          </w:p>
        </w:tc>
        <w:tc>
          <w:tcPr>
            <w:tcW w:w="2268" w:type="dxa"/>
            <w:gridSpan w:val="2"/>
            <w:shd w:val="clear" w:color="auto" w:fill="auto"/>
            <w:vAlign w:val="center"/>
          </w:tcPr>
          <w:p w14:paraId="010F3685"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color w:val="000000"/>
                <w:sz w:val="20"/>
                <w:szCs w:val="20"/>
              </w:rPr>
              <w:t>壹、守護健康有一套</w:t>
            </w:r>
          </w:p>
          <w:p w14:paraId="3FAB2B56"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color w:val="000000"/>
                <w:sz w:val="20"/>
                <w:szCs w:val="20"/>
              </w:rPr>
              <w:t>一.飲食面面觀</w:t>
            </w:r>
          </w:p>
        </w:tc>
        <w:tc>
          <w:tcPr>
            <w:tcW w:w="728" w:type="dxa"/>
            <w:shd w:val="clear" w:color="auto" w:fill="auto"/>
            <w:vAlign w:val="center"/>
          </w:tcPr>
          <w:p w14:paraId="24AA63BA"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37C0A193"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※能認識六大類食物及其功能。</w:t>
            </w:r>
          </w:p>
        </w:tc>
        <w:tc>
          <w:tcPr>
            <w:tcW w:w="2409" w:type="dxa"/>
            <w:gridSpan w:val="2"/>
            <w:shd w:val="clear" w:color="auto" w:fill="auto"/>
          </w:tcPr>
          <w:p w14:paraId="7403576C"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1a-I-1認識基本的健康常識。</w:t>
            </w:r>
          </w:p>
        </w:tc>
        <w:tc>
          <w:tcPr>
            <w:tcW w:w="1985" w:type="dxa"/>
            <w:gridSpan w:val="2"/>
            <w:shd w:val="clear" w:color="auto" w:fill="auto"/>
          </w:tcPr>
          <w:p w14:paraId="3F3DADF7"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E</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-I-1</w:t>
            </w:r>
            <w:r w:rsidRPr="00E5543E">
              <w:rPr>
                <w:rFonts w:ascii="標楷體" w:eastAsia="標楷體" w:hAnsi="標楷體" w:cs="Times New Roman" w:hint="eastAsia"/>
                <w:color w:val="000000"/>
                <w:sz w:val="20"/>
                <w:szCs w:val="20"/>
              </w:rPr>
              <w:t>生活中常見的食物與珍惜食物。</w:t>
            </w:r>
          </w:p>
        </w:tc>
        <w:tc>
          <w:tcPr>
            <w:tcW w:w="1417" w:type="dxa"/>
            <w:shd w:val="clear" w:color="auto" w:fill="auto"/>
          </w:tcPr>
          <w:p w14:paraId="3C47AD94" w14:textId="77777777" w:rsidR="007163DF" w:rsidRPr="00E5543E" w:rsidRDefault="007163DF" w:rsidP="007163DF">
            <w:pPr>
              <w:jc w:val="both"/>
              <w:rPr>
                <w:rFonts w:ascii="標楷體" w:eastAsia="標楷體" w:hAnsi="標楷體" w:cs="Arial Unicode MS"/>
                <w:color w:val="000000"/>
                <w:sz w:val="20"/>
                <w:szCs w:val="20"/>
              </w:rPr>
            </w:pPr>
            <w:r w:rsidRPr="00E5543E">
              <w:rPr>
                <w:rFonts w:ascii="標楷體" w:eastAsia="標楷體" w:hAnsi="標楷體" w:cs="Times New Roman" w:hint="eastAsia"/>
                <w:color w:val="000000"/>
                <w:sz w:val="20"/>
              </w:rPr>
              <w:t>觀察評量</w:t>
            </w:r>
            <w:r w:rsidRPr="00E5543E">
              <w:rPr>
                <w:rFonts w:ascii="標楷體" w:eastAsia="標楷體" w:hAnsi="標楷體" w:cs="Times New Roman" w:hint="eastAsia"/>
                <w:color w:val="000000"/>
                <w:sz w:val="20"/>
              </w:rPr>
              <w:br/>
              <w:t>口頭評量</w:t>
            </w:r>
            <w:r w:rsidRPr="00E5543E">
              <w:rPr>
                <w:rFonts w:ascii="標楷體" w:eastAsia="標楷體" w:hAnsi="標楷體" w:cs="Times New Roman" w:hint="eastAsia"/>
                <w:color w:val="000000"/>
                <w:sz w:val="20"/>
              </w:rPr>
              <w:br/>
              <w:t>行為檢核</w:t>
            </w:r>
            <w:r w:rsidRPr="00E5543E">
              <w:rPr>
                <w:rFonts w:ascii="標楷體" w:eastAsia="標楷體" w:hAnsi="標楷體" w:cs="Times New Roman" w:hint="eastAsia"/>
                <w:color w:val="000000"/>
                <w:sz w:val="20"/>
              </w:rPr>
              <w:br/>
              <w:t>態度評量</w:t>
            </w:r>
          </w:p>
        </w:tc>
        <w:tc>
          <w:tcPr>
            <w:tcW w:w="2287" w:type="dxa"/>
            <w:shd w:val="clear" w:color="auto" w:fill="auto"/>
          </w:tcPr>
          <w:p w14:paraId="24DAE03B"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【環境教育】</w:t>
            </w:r>
          </w:p>
          <w:p w14:paraId="7BD90CA0"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環E17養成日常生活節約用水、用電、物質的行為，減少資源的</w:t>
            </w:r>
          </w:p>
          <w:p w14:paraId="50C6441E"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【品德教育】</w:t>
            </w:r>
          </w:p>
          <w:p w14:paraId="6130259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品E1良好生活習慣與德行。</w:t>
            </w:r>
          </w:p>
        </w:tc>
      </w:tr>
      <w:tr w:rsidR="007163DF" w:rsidRPr="00E5543E" w14:paraId="59F1CC93" w14:textId="77777777" w:rsidTr="00631810">
        <w:trPr>
          <w:trHeight w:val="784"/>
        </w:trPr>
        <w:tc>
          <w:tcPr>
            <w:tcW w:w="1242" w:type="dxa"/>
            <w:vMerge/>
            <w:shd w:val="clear" w:color="auto" w:fill="FFFFFF"/>
            <w:vAlign w:val="center"/>
          </w:tcPr>
          <w:p w14:paraId="534A69F8"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68D0269C"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14660E82"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六.童玩真有趣</w:t>
            </w:r>
          </w:p>
        </w:tc>
        <w:tc>
          <w:tcPr>
            <w:tcW w:w="728" w:type="dxa"/>
            <w:shd w:val="clear" w:color="auto" w:fill="auto"/>
            <w:vAlign w:val="center"/>
          </w:tcPr>
          <w:p w14:paraId="2A4750EB"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0CF809F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1.能了解沙包的玩法及簡易的動作要領。</w:t>
            </w:r>
          </w:p>
          <w:p w14:paraId="22A3CE6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2.能做出拋接及投擲沙包的動作。</w:t>
            </w:r>
          </w:p>
          <w:p w14:paraId="0131442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3.能利用休閒時間，在學校或家裡和他人進行童玩遊戲。</w:t>
            </w:r>
          </w:p>
          <w:p w14:paraId="5A10F2CC"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4.能製作風車並了解風車的玩法。</w:t>
            </w:r>
          </w:p>
        </w:tc>
        <w:tc>
          <w:tcPr>
            <w:tcW w:w="2409" w:type="dxa"/>
            <w:gridSpan w:val="2"/>
            <w:shd w:val="clear" w:color="auto" w:fill="auto"/>
          </w:tcPr>
          <w:p w14:paraId="573F596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1c-I-1認識身體活動的基本動作。</w:t>
            </w:r>
          </w:p>
          <w:p w14:paraId="3455627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4AAF42D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3d-I-1應用基本動作常識，處理練習或遊戲問題。</w:t>
            </w:r>
          </w:p>
          <w:p w14:paraId="40A473F2"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4c-I-1認識與身體活動相關資源。</w:t>
            </w:r>
          </w:p>
        </w:tc>
        <w:tc>
          <w:tcPr>
            <w:tcW w:w="1985" w:type="dxa"/>
            <w:gridSpan w:val="2"/>
            <w:shd w:val="clear" w:color="auto" w:fill="auto"/>
          </w:tcPr>
          <w:p w14:paraId="0000E116" w14:textId="77777777" w:rsidR="007163DF" w:rsidRPr="00E5543E" w:rsidRDefault="007163DF" w:rsidP="007163DF">
            <w:pPr>
              <w:autoSpaceDE w:val="0"/>
              <w:autoSpaceDN w:val="0"/>
              <w:adjustRightInd w:val="0"/>
              <w:rPr>
                <w:rFonts w:ascii="標楷體" w:eastAsia="標楷體" w:hAnsi="標楷體" w:cs="Times New Roman"/>
                <w:color w:val="000000"/>
                <w:kern w:val="0"/>
                <w:sz w:val="20"/>
                <w:szCs w:val="20"/>
              </w:rPr>
            </w:pPr>
            <w:r w:rsidRPr="00E5543E">
              <w:rPr>
                <w:rFonts w:ascii="標楷體" w:eastAsia="標楷體" w:hAnsi="標楷體" w:cs="Times New Roman" w:hint="eastAsia"/>
                <w:color w:val="000000"/>
                <w:kern w:val="0"/>
                <w:sz w:val="20"/>
                <w:szCs w:val="20"/>
              </w:rPr>
              <w:t>Ce-I-1其他休閒運動入門遊戲。</w:t>
            </w:r>
          </w:p>
          <w:p w14:paraId="3CC7B81F"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Ic-I-1民俗運動基本動作與遊戲。</w:t>
            </w:r>
          </w:p>
        </w:tc>
        <w:tc>
          <w:tcPr>
            <w:tcW w:w="1417" w:type="dxa"/>
            <w:shd w:val="clear" w:color="auto" w:fill="auto"/>
          </w:tcPr>
          <w:p w14:paraId="54EF60C4" w14:textId="77777777" w:rsidR="007163DF" w:rsidRPr="00E5543E" w:rsidRDefault="007163DF" w:rsidP="007163DF">
            <w:pPr>
              <w:jc w:val="both"/>
              <w:rPr>
                <w:rFonts w:ascii="標楷體" w:eastAsia="標楷體" w:hAnsi="標楷體" w:cs="Arial Unicode MS"/>
                <w:color w:val="000000"/>
                <w:sz w:val="20"/>
                <w:szCs w:val="20"/>
              </w:rPr>
            </w:pPr>
            <w:r w:rsidRPr="00E5543E">
              <w:rPr>
                <w:rFonts w:ascii="標楷體" w:eastAsia="標楷體" w:hAnsi="標楷體" w:cs="Times New Roman" w:hint="eastAsia"/>
                <w:color w:val="000000"/>
                <w:sz w:val="20"/>
              </w:rPr>
              <w:t>觀察評量</w:t>
            </w:r>
            <w:r w:rsidRPr="00E5543E">
              <w:rPr>
                <w:rFonts w:ascii="標楷體" w:eastAsia="標楷體" w:hAnsi="標楷體" w:cs="Times New Roman" w:hint="eastAsia"/>
                <w:color w:val="000000"/>
                <w:sz w:val="20"/>
              </w:rPr>
              <w:br/>
              <w:t>口頭評量</w:t>
            </w:r>
            <w:r w:rsidRPr="00E5543E">
              <w:rPr>
                <w:rFonts w:ascii="標楷體" w:eastAsia="標楷體" w:hAnsi="標楷體" w:cs="Times New Roman" w:hint="eastAsia"/>
                <w:color w:val="000000"/>
                <w:sz w:val="20"/>
              </w:rPr>
              <w:br/>
              <w:t>行為檢核</w:t>
            </w:r>
            <w:r w:rsidRPr="00E5543E">
              <w:rPr>
                <w:rFonts w:ascii="標楷體" w:eastAsia="標楷體" w:hAnsi="標楷體" w:cs="Times New Roman" w:hint="eastAsia"/>
                <w:color w:val="000000"/>
                <w:sz w:val="20"/>
              </w:rPr>
              <w:br/>
              <w:t>態度評量</w:t>
            </w:r>
          </w:p>
        </w:tc>
        <w:tc>
          <w:tcPr>
            <w:tcW w:w="2287" w:type="dxa"/>
            <w:shd w:val="clear" w:color="auto" w:fill="auto"/>
          </w:tcPr>
          <w:p w14:paraId="7E602F3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4B00666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人E3了解每個人需求的不同，並討論與遵守團體的規則。</w:t>
            </w:r>
          </w:p>
          <w:p w14:paraId="6964C54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3D9C5E5C" w14:textId="77777777" w:rsidTr="00631810">
        <w:trPr>
          <w:trHeight w:val="681"/>
        </w:trPr>
        <w:tc>
          <w:tcPr>
            <w:tcW w:w="1242" w:type="dxa"/>
            <w:vMerge w:val="restart"/>
            <w:shd w:val="clear" w:color="auto" w:fill="FFFFFF"/>
            <w:vAlign w:val="center"/>
          </w:tcPr>
          <w:p w14:paraId="14BAD0E1" w14:textId="17B1779B"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三</w:t>
            </w:r>
          </w:p>
          <w:p w14:paraId="5DEBFA63" w14:textId="1E4A8EA2"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2/2</w:t>
            </w:r>
            <w:r w:rsidR="00492A97">
              <w:rPr>
                <w:rFonts w:ascii="標楷體" w:eastAsia="標楷體" w:hAnsi="標楷體" w:hint="eastAsia"/>
                <w:bCs/>
                <w:color w:val="0D0D0D"/>
                <w:sz w:val="18"/>
                <w:szCs w:val="18"/>
              </w:rPr>
              <w:t>5</w:t>
            </w:r>
          </w:p>
          <w:p w14:paraId="40F1A013"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02F91770" w14:textId="56294192" w:rsidR="007163DF" w:rsidRPr="00E5543E" w:rsidRDefault="007163DF" w:rsidP="007163DF">
            <w:pPr>
              <w:jc w:val="center"/>
              <w:rPr>
                <w:rFonts w:ascii="標楷體" w:eastAsia="標楷體" w:hAnsi="標楷體" w:cs="Times New Roman"/>
              </w:rPr>
            </w:pPr>
            <w:r>
              <w:rPr>
                <w:rFonts w:ascii="標楷體" w:eastAsia="標楷體" w:hAnsi="標楷體" w:hint="eastAsia"/>
                <w:bCs/>
                <w:snapToGrid w:val="0"/>
                <w:color w:val="0D0D0D"/>
                <w:sz w:val="18"/>
                <w:szCs w:val="18"/>
              </w:rPr>
              <w:t>3</w:t>
            </w:r>
            <w:r w:rsidRPr="00863D5A">
              <w:rPr>
                <w:rFonts w:ascii="標楷體" w:eastAsia="標楷體" w:hAnsi="標楷體" w:hint="eastAsia"/>
                <w:bCs/>
                <w:snapToGrid w:val="0"/>
                <w:color w:val="0D0D0D"/>
                <w:sz w:val="18"/>
                <w:szCs w:val="18"/>
              </w:rPr>
              <w:t>/</w:t>
            </w:r>
            <w:r w:rsidR="00492A97">
              <w:rPr>
                <w:rFonts w:ascii="標楷體" w:eastAsia="標楷體" w:hAnsi="標楷體" w:hint="eastAsia"/>
                <w:bCs/>
                <w:snapToGrid w:val="0"/>
                <w:color w:val="0D0D0D"/>
                <w:sz w:val="18"/>
                <w:szCs w:val="18"/>
              </w:rPr>
              <w:t>2</w:t>
            </w:r>
          </w:p>
        </w:tc>
        <w:tc>
          <w:tcPr>
            <w:tcW w:w="2268" w:type="dxa"/>
            <w:gridSpan w:val="2"/>
            <w:shd w:val="clear" w:color="auto" w:fill="auto"/>
            <w:vAlign w:val="center"/>
          </w:tcPr>
          <w:p w14:paraId="2904E0AE"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color w:val="000000"/>
                <w:sz w:val="20"/>
                <w:szCs w:val="20"/>
              </w:rPr>
              <w:t>壹、守護健康有一套</w:t>
            </w:r>
          </w:p>
          <w:p w14:paraId="3B2C4782"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color w:val="000000"/>
                <w:sz w:val="20"/>
                <w:szCs w:val="20"/>
              </w:rPr>
              <w:t>一.飲食面面觀</w:t>
            </w:r>
          </w:p>
        </w:tc>
        <w:tc>
          <w:tcPr>
            <w:tcW w:w="728" w:type="dxa"/>
            <w:shd w:val="clear" w:color="auto" w:fill="auto"/>
            <w:vAlign w:val="center"/>
          </w:tcPr>
          <w:p w14:paraId="2CC01DF8"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614A817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1.能依照六大類食物的標準將食物分類。</w:t>
            </w:r>
          </w:p>
          <w:p w14:paraId="0255B24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2.能記錄食用的食物，並完成分類。</w:t>
            </w:r>
          </w:p>
          <w:p w14:paraId="2CA55E4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3.能養成均衡攝取六大類食物的習慣。</w:t>
            </w:r>
          </w:p>
          <w:p w14:paraId="5F1DC53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4.了解食物得來不易，並養成不浪費的習慣。</w:t>
            </w:r>
          </w:p>
          <w:p w14:paraId="1424E65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5.認識並做到珍惜食物的好行為。</w:t>
            </w:r>
          </w:p>
          <w:p w14:paraId="66A66DE0"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6.能養成珍惜食物的好習慣。</w:t>
            </w:r>
          </w:p>
        </w:tc>
        <w:tc>
          <w:tcPr>
            <w:tcW w:w="2409" w:type="dxa"/>
            <w:gridSpan w:val="2"/>
            <w:shd w:val="clear" w:color="auto" w:fill="auto"/>
          </w:tcPr>
          <w:p w14:paraId="19D2206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1a-I-1 認識基本的健康常識。</w:t>
            </w:r>
          </w:p>
          <w:p w14:paraId="2D31530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3b-I-1 能於引導下，表現簡易的自我調適技能。</w:t>
            </w:r>
          </w:p>
          <w:p w14:paraId="584AFDF2"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4a-I-2</w:t>
            </w:r>
            <w:r w:rsidRPr="00E5543E">
              <w:rPr>
                <w:rFonts w:ascii="標楷體" w:eastAsia="標楷體" w:hAnsi="標楷體" w:cs="Times New Roman" w:hint="eastAsia"/>
                <w:color w:val="000000"/>
                <w:sz w:val="20"/>
                <w:szCs w:val="20"/>
              </w:rPr>
              <w:t>養成健康的生活習慣。</w:t>
            </w:r>
          </w:p>
        </w:tc>
        <w:tc>
          <w:tcPr>
            <w:tcW w:w="1985" w:type="dxa"/>
            <w:gridSpan w:val="2"/>
            <w:shd w:val="clear" w:color="auto" w:fill="auto"/>
          </w:tcPr>
          <w:p w14:paraId="4FFD14EA"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Ea-I-1 生活中常見的食物與珍惜食物。</w:t>
            </w:r>
          </w:p>
        </w:tc>
        <w:tc>
          <w:tcPr>
            <w:tcW w:w="1417" w:type="dxa"/>
            <w:shd w:val="clear" w:color="auto" w:fill="auto"/>
          </w:tcPr>
          <w:p w14:paraId="3B183358"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2A7684BF"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【環境教育】</w:t>
            </w:r>
          </w:p>
          <w:p w14:paraId="1FCF5BB2"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環E17養成日常生活節約用水、用電、物質的行為，減少資源的</w:t>
            </w:r>
          </w:p>
          <w:p w14:paraId="70FD7A00"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【品德教育】</w:t>
            </w:r>
          </w:p>
          <w:p w14:paraId="473E56F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品E1良好生活習慣與德行。</w:t>
            </w:r>
          </w:p>
        </w:tc>
      </w:tr>
      <w:tr w:rsidR="007163DF" w:rsidRPr="00E5543E" w14:paraId="4205476A" w14:textId="77777777" w:rsidTr="00631810">
        <w:trPr>
          <w:trHeight w:val="746"/>
        </w:trPr>
        <w:tc>
          <w:tcPr>
            <w:tcW w:w="1242" w:type="dxa"/>
            <w:vMerge/>
            <w:shd w:val="clear" w:color="auto" w:fill="FFFFFF"/>
            <w:vAlign w:val="center"/>
          </w:tcPr>
          <w:p w14:paraId="32DCD494"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5CD3ED7B"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494A7EF8"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六.童玩真有趣</w:t>
            </w:r>
          </w:p>
        </w:tc>
        <w:tc>
          <w:tcPr>
            <w:tcW w:w="728" w:type="dxa"/>
            <w:shd w:val="clear" w:color="auto" w:fill="auto"/>
            <w:vAlign w:val="center"/>
          </w:tcPr>
          <w:p w14:paraId="49F5D087"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764D9C1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1.能認真參與各項風車遊戲活動。</w:t>
            </w:r>
          </w:p>
          <w:p w14:paraId="1A6AF2E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2.能體驗團隊合作的樂趣，遵守遊戲規則。</w:t>
            </w:r>
          </w:p>
          <w:p w14:paraId="13F5773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3.能製作紙飛機，並了解紙飛機的玩法。</w:t>
            </w:r>
          </w:p>
          <w:p w14:paraId="4AEA3C2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4.能在遊戲中與同學快了互動、認真學習。</w:t>
            </w:r>
          </w:p>
          <w:p w14:paraId="1712D4ED"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5.能利用休閒時間，在學校或家裡和他人進行童玩遊戲。</w:t>
            </w:r>
          </w:p>
        </w:tc>
        <w:tc>
          <w:tcPr>
            <w:tcW w:w="2409" w:type="dxa"/>
            <w:gridSpan w:val="2"/>
            <w:shd w:val="clear" w:color="auto" w:fill="auto"/>
          </w:tcPr>
          <w:p w14:paraId="487F4E6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56EEC79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3d-I-1應用基本動作常識，處理練習或遊戲問題。</w:t>
            </w:r>
          </w:p>
          <w:p w14:paraId="216CACD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4c-I-1認識與身體活動相關資源。</w:t>
            </w:r>
          </w:p>
          <w:p w14:paraId="612FE05D"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4d-I-1願意從事規律身體活動。</w:t>
            </w:r>
          </w:p>
        </w:tc>
        <w:tc>
          <w:tcPr>
            <w:tcW w:w="1985" w:type="dxa"/>
            <w:gridSpan w:val="2"/>
            <w:shd w:val="clear" w:color="auto" w:fill="auto"/>
          </w:tcPr>
          <w:p w14:paraId="04BF4055" w14:textId="77777777" w:rsidR="007163DF" w:rsidRPr="00E5543E" w:rsidRDefault="007163DF" w:rsidP="007163DF">
            <w:pPr>
              <w:autoSpaceDE w:val="0"/>
              <w:autoSpaceDN w:val="0"/>
              <w:adjustRightInd w:val="0"/>
              <w:rPr>
                <w:rFonts w:ascii="標楷體" w:eastAsia="標楷體" w:hAnsi="標楷體" w:cs="Times New Roman"/>
                <w:color w:val="000000"/>
                <w:kern w:val="0"/>
                <w:sz w:val="20"/>
                <w:szCs w:val="20"/>
              </w:rPr>
            </w:pPr>
            <w:r w:rsidRPr="00E5543E">
              <w:rPr>
                <w:rFonts w:ascii="標楷體" w:eastAsia="標楷體" w:hAnsi="標楷體" w:cs="Times New Roman" w:hint="eastAsia"/>
                <w:color w:val="000000"/>
                <w:kern w:val="0"/>
                <w:sz w:val="20"/>
                <w:szCs w:val="20"/>
              </w:rPr>
              <w:t>Ce-I-1其他休閒運動入門遊戲。</w:t>
            </w:r>
          </w:p>
          <w:p w14:paraId="3813A99D"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Ic-I-1民俗運動基本動作與遊戲。</w:t>
            </w:r>
          </w:p>
        </w:tc>
        <w:tc>
          <w:tcPr>
            <w:tcW w:w="1417" w:type="dxa"/>
            <w:shd w:val="clear" w:color="auto" w:fill="auto"/>
          </w:tcPr>
          <w:p w14:paraId="655EB05E"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7CA0F92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4683932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人E3了解每個人需求的不同，並討論與遵守團體的規則。</w:t>
            </w:r>
          </w:p>
          <w:p w14:paraId="40B02EE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28ABD46B" w14:textId="77777777" w:rsidTr="00631810">
        <w:trPr>
          <w:trHeight w:val="643"/>
        </w:trPr>
        <w:tc>
          <w:tcPr>
            <w:tcW w:w="1242" w:type="dxa"/>
            <w:vMerge w:val="restart"/>
            <w:shd w:val="clear" w:color="auto" w:fill="FFFFFF"/>
            <w:vAlign w:val="center"/>
          </w:tcPr>
          <w:p w14:paraId="2186468B" w14:textId="7273D89A"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四</w:t>
            </w:r>
          </w:p>
          <w:p w14:paraId="374D0AF4" w14:textId="3CCB563E"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3</w:t>
            </w:r>
            <w:r w:rsidRPr="00863D5A">
              <w:rPr>
                <w:rFonts w:ascii="標楷體" w:eastAsia="標楷體" w:hAnsi="標楷體" w:hint="eastAsia"/>
                <w:bCs/>
                <w:color w:val="0D0D0D"/>
                <w:sz w:val="18"/>
                <w:szCs w:val="18"/>
              </w:rPr>
              <w:t>/</w:t>
            </w:r>
            <w:r w:rsidR="00492A97">
              <w:rPr>
                <w:rFonts w:ascii="標楷體" w:eastAsia="標楷體" w:hAnsi="標楷體" w:hint="eastAsia"/>
                <w:bCs/>
                <w:color w:val="0D0D0D"/>
                <w:sz w:val="18"/>
                <w:szCs w:val="18"/>
              </w:rPr>
              <w:t>3</w:t>
            </w:r>
          </w:p>
          <w:p w14:paraId="21A9FEEB"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51211C22" w14:textId="21B8EB1F" w:rsidR="007163DF" w:rsidRPr="00E5543E" w:rsidRDefault="007163DF" w:rsidP="007163DF">
            <w:pPr>
              <w:jc w:val="center"/>
              <w:rPr>
                <w:rFonts w:ascii="標楷體" w:eastAsia="標楷體" w:hAnsi="標楷體" w:cs="Times New Roman"/>
              </w:rPr>
            </w:pPr>
            <w:r w:rsidRPr="00863D5A">
              <w:rPr>
                <w:rFonts w:ascii="標楷體" w:eastAsia="標楷體" w:hAnsi="標楷體" w:hint="eastAsia"/>
                <w:bCs/>
                <w:snapToGrid w:val="0"/>
                <w:color w:val="0D0D0D"/>
                <w:sz w:val="18"/>
                <w:szCs w:val="18"/>
              </w:rPr>
              <w:t>3/</w:t>
            </w:r>
            <w:r w:rsidR="00492A97">
              <w:rPr>
                <w:rFonts w:ascii="標楷體" w:eastAsia="標楷體" w:hAnsi="標楷體" w:hint="eastAsia"/>
                <w:bCs/>
                <w:snapToGrid w:val="0"/>
                <w:color w:val="0D0D0D"/>
                <w:sz w:val="18"/>
                <w:szCs w:val="18"/>
              </w:rPr>
              <w:t>9</w:t>
            </w:r>
          </w:p>
        </w:tc>
        <w:tc>
          <w:tcPr>
            <w:tcW w:w="2268" w:type="dxa"/>
            <w:gridSpan w:val="2"/>
            <w:shd w:val="clear" w:color="auto" w:fill="auto"/>
            <w:vAlign w:val="center"/>
          </w:tcPr>
          <w:p w14:paraId="7E4136EA"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color w:val="000000"/>
                <w:sz w:val="20"/>
                <w:szCs w:val="20"/>
              </w:rPr>
              <w:t>壹、守護健康有一套</w:t>
            </w:r>
          </w:p>
          <w:p w14:paraId="26E4A4CC"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color w:val="000000"/>
                <w:sz w:val="20"/>
                <w:szCs w:val="20"/>
              </w:rPr>
              <w:t>一.飲食面面觀</w:t>
            </w:r>
          </w:p>
        </w:tc>
        <w:tc>
          <w:tcPr>
            <w:tcW w:w="728" w:type="dxa"/>
            <w:shd w:val="clear" w:color="auto" w:fill="auto"/>
            <w:vAlign w:val="center"/>
          </w:tcPr>
          <w:p w14:paraId="2C92EE44"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1BCB7D7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1.能認識排便對健康的影響。</w:t>
            </w:r>
          </w:p>
          <w:p w14:paraId="68994B7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2.能養成良好生活習慣，幫助排便順暢。</w:t>
            </w:r>
          </w:p>
          <w:p w14:paraId="5BF1237E"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3.透過活動知道自己理解或不理解的部分能針對不理解處提問或和同學想辦法解決。</w:t>
            </w:r>
          </w:p>
        </w:tc>
        <w:tc>
          <w:tcPr>
            <w:tcW w:w="2409" w:type="dxa"/>
            <w:gridSpan w:val="2"/>
            <w:shd w:val="clear" w:color="auto" w:fill="auto"/>
          </w:tcPr>
          <w:p w14:paraId="4CEB7E0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1a-I-1 認識基本的健康常識。</w:t>
            </w:r>
          </w:p>
          <w:p w14:paraId="014DAF0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1a-I-2認識健康的生活習慣。</w:t>
            </w:r>
          </w:p>
          <w:p w14:paraId="1C41528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2b-I-2願意養成個人健康習慣。</w:t>
            </w:r>
          </w:p>
          <w:p w14:paraId="1107BF7E"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4a-I-2</w:t>
            </w:r>
            <w:r w:rsidRPr="00E5543E">
              <w:rPr>
                <w:rFonts w:ascii="標楷體" w:eastAsia="標楷體" w:hAnsi="標楷體" w:cs="Times New Roman" w:hint="eastAsia"/>
                <w:color w:val="000000"/>
                <w:sz w:val="20"/>
                <w:szCs w:val="20"/>
              </w:rPr>
              <w:t>養成健康的生活習慣。</w:t>
            </w:r>
          </w:p>
        </w:tc>
        <w:tc>
          <w:tcPr>
            <w:tcW w:w="1985" w:type="dxa"/>
            <w:gridSpan w:val="2"/>
            <w:shd w:val="clear" w:color="auto" w:fill="auto"/>
          </w:tcPr>
          <w:p w14:paraId="7149F77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Ea-I-1 生活中常見的食物與珍惜食物。</w:t>
            </w:r>
          </w:p>
          <w:p w14:paraId="3DA75248"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E</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基本的飲食習慣。</w:t>
            </w:r>
          </w:p>
        </w:tc>
        <w:tc>
          <w:tcPr>
            <w:tcW w:w="1417" w:type="dxa"/>
            <w:shd w:val="clear" w:color="auto" w:fill="auto"/>
          </w:tcPr>
          <w:p w14:paraId="570C5F4F"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10B13AA9"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【環境教育】</w:t>
            </w:r>
          </w:p>
          <w:p w14:paraId="7A241A84"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環E17養成日常生活節約用水、用電、物質的行為，減少資源的</w:t>
            </w:r>
            <w:r w:rsidRPr="00E5543E">
              <w:rPr>
                <w:rFonts w:ascii="標楷體" w:eastAsia="標楷體" w:hAnsi="標楷體" w:cs="Arial Unicode MS"/>
                <w:snapToGrid w:val="0"/>
                <w:color w:val="000000"/>
                <w:kern w:val="0"/>
                <w:sz w:val="20"/>
                <w:szCs w:val="20"/>
              </w:rPr>
              <w:t>的消耗。</w:t>
            </w:r>
          </w:p>
          <w:p w14:paraId="561A31D6"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【品德教育】</w:t>
            </w:r>
          </w:p>
          <w:p w14:paraId="45F6D08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品E1良好生活習慣與德行。</w:t>
            </w:r>
          </w:p>
        </w:tc>
      </w:tr>
      <w:tr w:rsidR="007163DF" w:rsidRPr="00E5543E" w14:paraId="29D3E7C3" w14:textId="77777777" w:rsidTr="00631810">
        <w:trPr>
          <w:trHeight w:val="797"/>
        </w:trPr>
        <w:tc>
          <w:tcPr>
            <w:tcW w:w="1242" w:type="dxa"/>
            <w:vMerge/>
            <w:shd w:val="clear" w:color="auto" w:fill="FFFFFF"/>
            <w:vAlign w:val="center"/>
          </w:tcPr>
          <w:p w14:paraId="6300D7DF"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32667F66"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2132296C"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七.</w:t>
            </w:r>
            <w:r w:rsidRPr="00E5543E">
              <w:rPr>
                <w:rFonts w:ascii="標楷體" w:eastAsia="標楷體" w:hAnsi="標楷體" w:cs="Arial Unicode MS" w:hint="eastAsia"/>
                <w:snapToGrid w:val="0"/>
                <w:color w:val="000000"/>
                <w:sz w:val="20"/>
                <w:szCs w:val="20"/>
              </w:rPr>
              <w:t>反應高手</w:t>
            </w:r>
          </w:p>
        </w:tc>
        <w:tc>
          <w:tcPr>
            <w:tcW w:w="728" w:type="dxa"/>
            <w:shd w:val="clear" w:color="auto" w:fill="auto"/>
            <w:vAlign w:val="center"/>
          </w:tcPr>
          <w:p w14:paraId="1C6BE502"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723D503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1.能做出簡單急停動作。</w:t>
            </w:r>
          </w:p>
          <w:p w14:paraId="353B740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2.能明白快速反應在生活中的運用。</w:t>
            </w:r>
          </w:p>
          <w:p w14:paraId="44DED17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3.能創造動作讓同組的學童模仿。</w:t>
            </w:r>
          </w:p>
          <w:p w14:paraId="33158590"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4.能模仿同學創造出來的動作。</w:t>
            </w:r>
          </w:p>
        </w:tc>
        <w:tc>
          <w:tcPr>
            <w:tcW w:w="2409" w:type="dxa"/>
            <w:gridSpan w:val="2"/>
            <w:shd w:val="clear" w:color="auto" w:fill="auto"/>
          </w:tcPr>
          <w:p w14:paraId="5BB1B0E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1c-I-1認識身體活動的基本動作。</w:t>
            </w:r>
          </w:p>
          <w:p w14:paraId="4ADCE56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1c-I-2認識基本的運動常識。</w:t>
            </w:r>
          </w:p>
          <w:p w14:paraId="1759D64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3c-I-1表現基本動作與模仿的能力。</w:t>
            </w:r>
          </w:p>
          <w:p w14:paraId="6C7DE8D5" w14:textId="77777777" w:rsidR="007163DF" w:rsidRPr="00E5543E" w:rsidRDefault="007163DF" w:rsidP="007163DF">
            <w:pPr>
              <w:rPr>
                <w:rFonts w:ascii="標楷體" w:eastAsia="標楷體" w:hAnsi="標楷體" w:cs="Arial Unicode MS"/>
                <w:snapToGrid w:val="0"/>
                <w:color w:val="000000"/>
                <w:kern w:val="0"/>
                <w:sz w:val="20"/>
                <w:szCs w:val="20"/>
              </w:rPr>
            </w:pPr>
          </w:p>
        </w:tc>
        <w:tc>
          <w:tcPr>
            <w:tcW w:w="1985" w:type="dxa"/>
            <w:gridSpan w:val="2"/>
            <w:shd w:val="clear" w:color="auto" w:fill="auto"/>
          </w:tcPr>
          <w:p w14:paraId="355A366E" w14:textId="77777777" w:rsidR="007163DF" w:rsidRPr="00E5543E" w:rsidRDefault="007163DF" w:rsidP="007163DF">
            <w:pPr>
              <w:autoSpaceDE w:val="0"/>
              <w:autoSpaceDN w:val="0"/>
              <w:adjustRightInd w:val="0"/>
              <w:rPr>
                <w:rFonts w:ascii="標楷體" w:eastAsia="標楷體" w:hAnsi="標楷體" w:cs="Times New Roman"/>
                <w:color w:val="000000"/>
                <w:kern w:val="0"/>
                <w:sz w:val="20"/>
                <w:szCs w:val="20"/>
              </w:rPr>
            </w:pPr>
            <w:r w:rsidRPr="00E5543E">
              <w:rPr>
                <w:rFonts w:ascii="標楷體" w:eastAsia="標楷體" w:hAnsi="標楷體" w:cs="Times New Roman" w:hint="eastAsia"/>
                <w:color w:val="000000"/>
                <w:kern w:val="0"/>
                <w:sz w:val="20"/>
                <w:szCs w:val="20"/>
              </w:rPr>
              <w:t>Ga-I-1走、跑、跳與投擲遊戲。</w:t>
            </w:r>
          </w:p>
          <w:p w14:paraId="60E6E7F6"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Ib-I-1唱、跳與模仿性律動遊戲。</w:t>
            </w:r>
          </w:p>
        </w:tc>
        <w:tc>
          <w:tcPr>
            <w:tcW w:w="1417" w:type="dxa"/>
            <w:shd w:val="clear" w:color="auto" w:fill="auto"/>
          </w:tcPr>
          <w:p w14:paraId="155DA595"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44A5F71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2E05A69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117A270E" w14:textId="77777777" w:rsidTr="00631810">
        <w:trPr>
          <w:trHeight w:val="668"/>
        </w:trPr>
        <w:tc>
          <w:tcPr>
            <w:tcW w:w="1242" w:type="dxa"/>
            <w:vMerge w:val="restart"/>
            <w:shd w:val="clear" w:color="auto" w:fill="FFFFFF"/>
            <w:vAlign w:val="center"/>
          </w:tcPr>
          <w:p w14:paraId="10ABDD4E" w14:textId="0ECFF1C3"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五</w:t>
            </w:r>
          </w:p>
          <w:p w14:paraId="2C55B654" w14:textId="5D54645C"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3/</w:t>
            </w:r>
            <w:r>
              <w:rPr>
                <w:rFonts w:ascii="標楷體" w:eastAsia="標楷體" w:hAnsi="標楷體" w:hint="eastAsia"/>
                <w:bCs/>
                <w:color w:val="0D0D0D"/>
                <w:sz w:val="18"/>
                <w:szCs w:val="18"/>
              </w:rPr>
              <w:t>1</w:t>
            </w:r>
            <w:r w:rsidR="00492A97">
              <w:rPr>
                <w:rFonts w:ascii="標楷體" w:eastAsia="標楷體" w:hAnsi="標楷體" w:hint="eastAsia"/>
                <w:bCs/>
                <w:color w:val="0D0D0D"/>
                <w:sz w:val="18"/>
                <w:szCs w:val="18"/>
              </w:rPr>
              <w:t>0</w:t>
            </w:r>
          </w:p>
          <w:p w14:paraId="6F4088CF"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48EE3C4B" w14:textId="191256C1" w:rsidR="007163DF" w:rsidRPr="00E5543E" w:rsidRDefault="007163DF" w:rsidP="007163DF">
            <w:pPr>
              <w:jc w:val="center"/>
              <w:rPr>
                <w:rFonts w:ascii="標楷體" w:eastAsia="標楷體" w:hAnsi="標楷體" w:cs="Times New Roman"/>
              </w:rPr>
            </w:pPr>
            <w:r w:rsidRPr="00863D5A">
              <w:rPr>
                <w:rFonts w:ascii="標楷體" w:eastAsia="標楷體" w:hAnsi="標楷體" w:hint="eastAsia"/>
                <w:bCs/>
                <w:snapToGrid w:val="0"/>
                <w:color w:val="0D0D0D"/>
                <w:sz w:val="18"/>
                <w:szCs w:val="18"/>
              </w:rPr>
              <w:t>3/1</w:t>
            </w:r>
            <w:r w:rsidR="00492A97">
              <w:rPr>
                <w:rFonts w:ascii="標楷體" w:eastAsia="標楷體" w:hAnsi="標楷體" w:hint="eastAsia"/>
                <w:bCs/>
                <w:snapToGrid w:val="0"/>
                <w:color w:val="0D0D0D"/>
                <w:sz w:val="18"/>
                <w:szCs w:val="18"/>
              </w:rPr>
              <w:t>6</w:t>
            </w:r>
          </w:p>
        </w:tc>
        <w:tc>
          <w:tcPr>
            <w:tcW w:w="2268" w:type="dxa"/>
            <w:gridSpan w:val="2"/>
            <w:shd w:val="clear" w:color="auto" w:fill="auto"/>
            <w:vAlign w:val="center"/>
          </w:tcPr>
          <w:p w14:paraId="768BE4BB"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color w:val="000000"/>
                <w:sz w:val="20"/>
                <w:szCs w:val="20"/>
              </w:rPr>
              <w:t>壹、守護健康有一套</w:t>
            </w:r>
          </w:p>
          <w:p w14:paraId="6FD2D1D1"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二.歡喜做朋友</w:t>
            </w:r>
          </w:p>
        </w:tc>
        <w:tc>
          <w:tcPr>
            <w:tcW w:w="728" w:type="dxa"/>
            <w:shd w:val="clear" w:color="auto" w:fill="auto"/>
            <w:vAlign w:val="center"/>
          </w:tcPr>
          <w:p w14:paraId="05C830BF"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6C02BF90"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※可以從觀察他人互動的狀況猜測對方的人際互動，並能說出和好朋友一起分享的感覺和喜好。</w:t>
            </w:r>
          </w:p>
        </w:tc>
        <w:tc>
          <w:tcPr>
            <w:tcW w:w="2409" w:type="dxa"/>
            <w:gridSpan w:val="2"/>
            <w:shd w:val="clear" w:color="auto" w:fill="auto"/>
          </w:tcPr>
          <w:p w14:paraId="407BEFA6"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3b-I-1能於引導下，表現簡易的自我調適技能。</w:t>
            </w:r>
          </w:p>
        </w:tc>
        <w:tc>
          <w:tcPr>
            <w:tcW w:w="1985" w:type="dxa"/>
            <w:gridSpan w:val="2"/>
            <w:shd w:val="clear" w:color="auto" w:fill="auto"/>
          </w:tcPr>
          <w:p w14:paraId="6DA5825A"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F</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與家人及朋友和諧相處的方式。</w:t>
            </w:r>
          </w:p>
        </w:tc>
        <w:tc>
          <w:tcPr>
            <w:tcW w:w="1417" w:type="dxa"/>
            <w:shd w:val="clear" w:color="auto" w:fill="auto"/>
          </w:tcPr>
          <w:p w14:paraId="0186A8BE"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26041FD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【性別平等教育】</w:t>
            </w:r>
          </w:p>
          <w:p w14:paraId="074587D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性E11培養性別間合宜表達情感的能力。</w:t>
            </w:r>
          </w:p>
        </w:tc>
      </w:tr>
      <w:tr w:rsidR="007163DF" w:rsidRPr="00E5543E" w14:paraId="0B523368" w14:textId="77777777" w:rsidTr="00631810">
        <w:trPr>
          <w:trHeight w:val="759"/>
        </w:trPr>
        <w:tc>
          <w:tcPr>
            <w:tcW w:w="1242" w:type="dxa"/>
            <w:vMerge/>
            <w:shd w:val="clear" w:color="auto" w:fill="FFFFFF"/>
            <w:vAlign w:val="center"/>
          </w:tcPr>
          <w:p w14:paraId="1639064A"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24B2F793"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00D08475"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sz w:val="20"/>
                <w:szCs w:val="20"/>
              </w:rPr>
              <w:t>七.反應高手</w:t>
            </w:r>
          </w:p>
        </w:tc>
        <w:tc>
          <w:tcPr>
            <w:tcW w:w="728" w:type="dxa"/>
            <w:shd w:val="clear" w:color="auto" w:fill="auto"/>
            <w:vAlign w:val="center"/>
          </w:tcPr>
          <w:p w14:paraId="5A762141"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00E6AB4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1.能在遊戲中做出迅速起立及快跑動作。</w:t>
            </w:r>
          </w:p>
          <w:p w14:paraId="2C454BF0"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2.能依指令迅速做出移動、蹲下、跳躍的動作。</w:t>
            </w:r>
          </w:p>
        </w:tc>
        <w:tc>
          <w:tcPr>
            <w:tcW w:w="2409" w:type="dxa"/>
            <w:gridSpan w:val="2"/>
            <w:shd w:val="clear" w:color="auto" w:fill="auto"/>
          </w:tcPr>
          <w:p w14:paraId="797EEFC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1c-I-1認識身體活動的基本動作。</w:t>
            </w:r>
          </w:p>
          <w:p w14:paraId="15C2B15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1c-I-2認識基本的運動常識。</w:t>
            </w:r>
          </w:p>
          <w:p w14:paraId="6919AC92"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4d-I-1願意從事規律身體活動。</w:t>
            </w:r>
          </w:p>
        </w:tc>
        <w:tc>
          <w:tcPr>
            <w:tcW w:w="1985" w:type="dxa"/>
            <w:gridSpan w:val="2"/>
            <w:shd w:val="clear" w:color="auto" w:fill="auto"/>
          </w:tcPr>
          <w:p w14:paraId="18FE3AB4" w14:textId="77777777" w:rsidR="007163DF" w:rsidRPr="00E5543E" w:rsidRDefault="007163DF" w:rsidP="007163DF">
            <w:pPr>
              <w:autoSpaceDE w:val="0"/>
              <w:autoSpaceDN w:val="0"/>
              <w:adjustRightInd w:val="0"/>
              <w:rPr>
                <w:rFonts w:ascii="標楷體" w:eastAsia="標楷體" w:hAnsi="標楷體" w:cs="Times New Roman"/>
                <w:color w:val="000000"/>
                <w:kern w:val="0"/>
                <w:sz w:val="20"/>
                <w:szCs w:val="20"/>
              </w:rPr>
            </w:pPr>
            <w:r w:rsidRPr="00E5543E">
              <w:rPr>
                <w:rFonts w:ascii="標楷體" w:eastAsia="標楷體" w:hAnsi="標楷體" w:cs="Times New Roman" w:hint="eastAsia"/>
                <w:color w:val="000000"/>
                <w:kern w:val="0"/>
                <w:sz w:val="20"/>
                <w:szCs w:val="20"/>
              </w:rPr>
              <w:t>Ab-I-1體適能遊戲。</w:t>
            </w:r>
          </w:p>
          <w:p w14:paraId="6C1EC0D0"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Ga-I-1走、跑、跳與投擲遊戲。</w:t>
            </w:r>
          </w:p>
        </w:tc>
        <w:tc>
          <w:tcPr>
            <w:tcW w:w="1417" w:type="dxa"/>
            <w:shd w:val="clear" w:color="auto" w:fill="auto"/>
          </w:tcPr>
          <w:p w14:paraId="72D7D8F4"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5DAB105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069E8B4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077A224B" w14:textId="77777777" w:rsidTr="00631810">
        <w:trPr>
          <w:trHeight w:val="797"/>
        </w:trPr>
        <w:tc>
          <w:tcPr>
            <w:tcW w:w="1242" w:type="dxa"/>
            <w:vMerge w:val="restart"/>
            <w:shd w:val="clear" w:color="auto" w:fill="FFFFFF"/>
            <w:vAlign w:val="center"/>
          </w:tcPr>
          <w:p w14:paraId="1698EC60" w14:textId="70598A97" w:rsidR="007163DF" w:rsidRPr="007D41E8"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六</w:t>
            </w:r>
          </w:p>
          <w:p w14:paraId="03B0E2D7" w14:textId="0E320851" w:rsidR="007163DF" w:rsidRPr="007D41E8" w:rsidRDefault="007163DF" w:rsidP="007163DF">
            <w:pPr>
              <w:spacing w:line="240" w:lineRule="exact"/>
              <w:jc w:val="center"/>
              <w:rPr>
                <w:rFonts w:ascii="標楷體" w:eastAsia="標楷體" w:hAnsi="標楷體"/>
                <w:bCs/>
                <w:color w:val="0D0D0D"/>
                <w:sz w:val="18"/>
                <w:szCs w:val="18"/>
              </w:rPr>
            </w:pPr>
            <w:r w:rsidRPr="007D41E8">
              <w:rPr>
                <w:rFonts w:ascii="標楷體" w:eastAsia="標楷體" w:hAnsi="標楷體" w:hint="eastAsia"/>
                <w:bCs/>
                <w:color w:val="0D0D0D"/>
                <w:sz w:val="18"/>
                <w:szCs w:val="18"/>
              </w:rPr>
              <w:t>3/1</w:t>
            </w:r>
            <w:r w:rsidR="00492A97">
              <w:rPr>
                <w:rFonts w:ascii="標楷體" w:eastAsia="標楷體" w:hAnsi="標楷體" w:hint="eastAsia"/>
                <w:bCs/>
                <w:color w:val="0D0D0D"/>
                <w:sz w:val="18"/>
                <w:szCs w:val="18"/>
              </w:rPr>
              <w:t>7</w:t>
            </w:r>
          </w:p>
          <w:p w14:paraId="33FAFBEB" w14:textId="77777777" w:rsidR="007163DF" w:rsidRPr="007D41E8" w:rsidRDefault="007163DF" w:rsidP="007163DF">
            <w:pPr>
              <w:spacing w:line="240" w:lineRule="exact"/>
              <w:jc w:val="center"/>
              <w:rPr>
                <w:rFonts w:ascii="標楷體" w:eastAsia="標楷體" w:hAnsi="標楷體"/>
                <w:bCs/>
                <w:color w:val="0D0D0D"/>
                <w:sz w:val="18"/>
                <w:szCs w:val="18"/>
              </w:rPr>
            </w:pPr>
            <w:r w:rsidRPr="007D41E8">
              <w:rPr>
                <w:rFonts w:ascii="標楷體" w:eastAsia="標楷體" w:hAnsi="標楷體" w:hint="eastAsia"/>
                <w:bCs/>
                <w:color w:val="0D0D0D"/>
                <w:sz w:val="18"/>
                <w:szCs w:val="18"/>
              </w:rPr>
              <w:t>|</w:t>
            </w:r>
          </w:p>
          <w:p w14:paraId="5D6FB7B1" w14:textId="32C45796" w:rsidR="007163DF" w:rsidRPr="00E5543E" w:rsidRDefault="007163DF" w:rsidP="007163DF">
            <w:pPr>
              <w:jc w:val="center"/>
              <w:rPr>
                <w:rFonts w:ascii="標楷體" w:eastAsia="標楷體" w:hAnsi="標楷體" w:cs="Times New Roman"/>
              </w:rPr>
            </w:pPr>
            <w:r w:rsidRPr="007D41E8">
              <w:rPr>
                <w:rFonts w:ascii="標楷體" w:eastAsia="標楷體" w:hAnsi="標楷體" w:hint="eastAsia"/>
                <w:bCs/>
                <w:snapToGrid w:val="0"/>
                <w:color w:val="0D0D0D"/>
                <w:sz w:val="18"/>
                <w:szCs w:val="18"/>
              </w:rPr>
              <w:t>3/</w:t>
            </w:r>
            <w:r>
              <w:rPr>
                <w:rFonts w:ascii="標楷體" w:eastAsia="標楷體" w:hAnsi="標楷體" w:hint="eastAsia"/>
                <w:bCs/>
                <w:snapToGrid w:val="0"/>
                <w:color w:val="0D0D0D"/>
                <w:sz w:val="18"/>
                <w:szCs w:val="18"/>
              </w:rPr>
              <w:t>2</w:t>
            </w:r>
            <w:r w:rsidR="00492A97">
              <w:rPr>
                <w:rFonts w:ascii="標楷體" w:eastAsia="標楷體" w:hAnsi="標楷體" w:hint="eastAsia"/>
                <w:bCs/>
                <w:snapToGrid w:val="0"/>
                <w:color w:val="0D0D0D"/>
                <w:sz w:val="18"/>
                <w:szCs w:val="18"/>
              </w:rPr>
              <w:t>3</w:t>
            </w:r>
          </w:p>
        </w:tc>
        <w:tc>
          <w:tcPr>
            <w:tcW w:w="2268" w:type="dxa"/>
            <w:gridSpan w:val="2"/>
            <w:shd w:val="clear" w:color="auto" w:fill="auto"/>
            <w:vAlign w:val="center"/>
          </w:tcPr>
          <w:p w14:paraId="21E6DB97"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color w:val="000000"/>
                <w:sz w:val="20"/>
                <w:szCs w:val="20"/>
              </w:rPr>
              <w:t>壹、守護健康有一套</w:t>
            </w:r>
          </w:p>
          <w:p w14:paraId="308304FA"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二.歡喜做朋友</w:t>
            </w:r>
          </w:p>
        </w:tc>
        <w:tc>
          <w:tcPr>
            <w:tcW w:w="728" w:type="dxa"/>
            <w:shd w:val="clear" w:color="auto" w:fill="auto"/>
            <w:vAlign w:val="center"/>
          </w:tcPr>
          <w:p w14:paraId="2D62AB7C"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3D59848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1.願意嘗試與不熟悉的人互動。</w:t>
            </w:r>
          </w:p>
          <w:p w14:paraId="2E3DBF4E"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2.能在互動中留意社交的重要禮節。</w:t>
            </w:r>
          </w:p>
        </w:tc>
        <w:tc>
          <w:tcPr>
            <w:tcW w:w="2409" w:type="dxa"/>
            <w:gridSpan w:val="2"/>
            <w:shd w:val="clear" w:color="auto" w:fill="auto"/>
          </w:tcPr>
          <w:p w14:paraId="11E0D6C6"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3b-I-2能於引導下，表現簡易的人際溝通互動技能。</w:t>
            </w:r>
          </w:p>
        </w:tc>
        <w:tc>
          <w:tcPr>
            <w:tcW w:w="1985" w:type="dxa"/>
            <w:gridSpan w:val="2"/>
            <w:shd w:val="clear" w:color="auto" w:fill="auto"/>
          </w:tcPr>
          <w:p w14:paraId="799C2FAF"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F</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與家人及朋友和諧相處的方式。</w:t>
            </w:r>
          </w:p>
        </w:tc>
        <w:tc>
          <w:tcPr>
            <w:tcW w:w="1417" w:type="dxa"/>
            <w:shd w:val="clear" w:color="auto" w:fill="auto"/>
          </w:tcPr>
          <w:p w14:paraId="77DE50E5"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26D2590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【性別平等教育】</w:t>
            </w:r>
          </w:p>
          <w:p w14:paraId="6EAD3FE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性E11培養性別間合宜表達情感的能力。</w:t>
            </w:r>
          </w:p>
        </w:tc>
      </w:tr>
      <w:tr w:rsidR="007163DF" w:rsidRPr="00E5543E" w14:paraId="252ADFC3" w14:textId="77777777" w:rsidTr="00631810">
        <w:trPr>
          <w:trHeight w:val="643"/>
        </w:trPr>
        <w:tc>
          <w:tcPr>
            <w:tcW w:w="1242" w:type="dxa"/>
            <w:vMerge/>
            <w:shd w:val="clear" w:color="auto" w:fill="FFFFFF"/>
            <w:vAlign w:val="center"/>
          </w:tcPr>
          <w:p w14:paraId="73825DE7"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6B594BC5"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5BBCB149"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sz w:val="20"/>
                <w:szCs w:val="20"/>
              </w:rPr>
              <w:t>七.反應高手</w:t>
            </w:r>
          </w:p>
        </w:tc>
        <w:tc>
          <w:tcPr>
            <w:tcW w:w="728" w:type="dxa"/>
            <w:shd w:val="clear" w:color="auto" w:fill="auto"/>
            <w:vAlign w:val="center"/>
          </w:tcPr>
          <w:p w14:paraId="70EA2CEF"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62CAD0D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1.能依指令迅速做出折返動作。</w:t>
            </w:r>
          </w:p>
          <w:p w14:paraId="19BAF0C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2.能迅速做出起立與快跑動作。</w:t>
            </w:r>
          </w:p>
          <w:p w14:paraId="33B38A8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3.能迅速做出移動、急停及轉向折返動作。</w:t>
            </w:r>
          </w:p>
          <w:p w14:paraId="09D682D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4.能在遊戲過程中，做出判斷與改變遊戲策略。</w:t>
            </w:r>
          </w:p>
          <w:p w14:paraId="05670AA4"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5.能遵守遊戲規則，並和他人一同合作遊戲。</w:t>
            </w:r>
          </w:p>
        </w:tc>
        <w:tc>
          <w:tcPr>
            <w:tcW w:w="2409" w:type="dxa"/>
            <w:gridSpan w:val="2"/>
            <w:shd w:val="clear" w:color="auto" w:fill="auto"/>
          </w:tcPr>
          <w:p w14:paraId="5D0FEB7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1c-I-1認識身體活動的基本動作。</w:t>
            </w:r>
          </w:p>
          <w:p w14:paraId="46C88B9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1c-I-2認識基本的運動常識。</w:t>
            </w:r>
          </w:p>
          <w:p w14:paraId="16A11B5F"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4d-I-1願意從事規律身體活動。</w:t>
            </w:r>
          </w:p>
        </w:tc>
        <w:tc>
          <w:tcPr>
            <w:tcW w:w="1985" w:type="dxa"/>
            <w:gridSpan w:val="2"/>
            <w:shd w:val="clear" w:color="auto" w:fill="auto"/>
          </w:tcPr>
          <w:p w14:paraId="3DA3BF5D" w14:textId="77777777" w:rsidR="007163DF" w:rsidRPr="00E5543E" w:rsidRDefault="007163DF" w:rsidP="007163DF">
            <w:pPr>
              <w:autoSpaceDE w:val="0"/>
              <w:autoSpaceDN w:val="0"/>
              <w:adjustRightInd w:val="0"/>
              <w:rPr>
                <w:rFonts w:ascii="標楷體" w:eastAsia="標楷體" w:hAnsi="標楷體" w:cs="Times New Roman"/>
                <w:color w:val="000000"/>
                <w:kern w:val="0"/>
                <w:sz w:val="20"/>
                <w:szCs w:val="20"/>
              </w:rPr>
            </w:pPr>
            <w:r w:rsidRPr="00E5543E">
              <w:rPr>
                <w:rFonts w:ascii="標楷體" w:eastAsia="標楷體" w:hAnsi="標楷體" w:cs="Times New Roman" w:hint="eastAsia"/>
                <w:color w:val="000000"/>
                <w:kern w:val="0"/>
                <w:sz w:val="20"/>
                <w:szCs w:val="20"/>
              </w:rPr>
              <w:t>Ab-I-1體適能遊戲。</w:t>
            </w:r>
          </w:p>
          <w:p w14:paraId="4DF120EF"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Ga-I-1走、跑、跳與投擲遊戲。</w:t>
            </w:r>
          </w:p>
        </w:tc>
        <w:tc>
          <w:tcPr>
            <w:tcW w:w="1417" w:type="dxa"/>
            <w:shd w:val="clear" w:color="auto" w:fill="auto"/>
          </w:tcPr>
          <w:p w14:paraId="36895BF9"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4E9A2F8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0C1F3B1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2E99AF93" w14:textId="77777777" w:rsidTr="00631810">
        <w:trPr>
          <w:trHeight w:val="309"/>
        </w:trPr>
        <w:tc>
          <w:tcPr>
            <w:tcW w:w="1242" w:type="dxa"/>
            <w:vMerge w:val="restart"/>
            <w:shd w:val="clear" w:color="auto" w:fill="FFFFFF"/>
            <w:vAlign w:val="center"/>
          </w:tcPr>
          <w:p w14:paraId="62CB555A" w14:textId="24FEF9ED"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七</w:t>
            </w:r>
          </w:p>
          <w:p w14:paraId="2D9649D1" w14:textId="6F2C1D2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3/2</w:t>
            </w:r>
            <w:r w:rsidR="00492A97">
              <w:rPr>
                <w:rFonts w:ascii="標楷體" w:eastAsia="標楷體" w:hAnsi="標楷體" w:hint="eastAsia"/>
                <w:bCs/>
                <w:color w:val="0D0D0D"/>
                <w:sz w:val="18"/>
                <w:szCs w:val="18"/>
              </w:rPr>
              <w:t>4</w:t>
            </w:r>
          </w:p>
          <w:p w14:paraId="799AB4E2"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7B65AC88" w14:textId="2FF64D01" w:rsidR="007163DF" w:rsidRPr="00E5543E" w:rsidRDefault="00492A97" w:rsidP="007163DF">
            <w:pPr>
              <w:jc w:val="center"/>
              <w:rPr>
                <w:rFonts w:ascii="標楷體" w:eastAsia="標楷體" w:hAnsi="標楷體" w:cs="Times New Roman"/>
                <w:sz w:val="20"/>
                <w:szCs w:val="20"/>
              </w:rPr>
            </w:pPr>
            <w:r>
              <w:rPr>
                <w:rFonts w:ascii="標楷體" w:eastAsia="標楷體" w:hAnsi="標楷體" w:hint="eastAsia"/>
                <w:bCs/>
                <w:snapToGrid w:val="0"/>
                <w:color w:val="0D0D0D"/>
                <w:sz w:val="18"/>
                <w:szCs w:val="18"/>
              </w:rPr>
              <w:t>3</w:t>
            </w:r>
            <w:r w:rsidR="007163DF" w:rsidRPr="00863D5A">
              <w:rPr>
                <w:rFonts w:ascii="標楷體" w:eastAsia="標楷體" w:hAnsi="標楷體" w:hint="eastAsia"/>
                <w:bCs/>
                <w:snapToGrid w:val="0"/>
                <w:color w:val="0D0D0D"/>
                <w:sz w:val="18"/>
                <w:szCs w:val="18"/>
              </w:rPr>
              <w:t>/</w:t>
            </w:r>
            <w:r>
              <w:rPr>
                <w:rFonts w:ascii="標楷體" w:eastAsia="標楷體" w:hAnsi="標楷體" w:hint="eastAsia"/>
                <w:bCs/>
                <w:snapToGrid w:val="0"/>
                <w:color w:val="0D0D0D"/>
                <w:sz w:val="18"/>
                <w:szCs w:val="18"/>
              </w:rPr>
              <w:t>30</w:t>
            </w:r>
          </w:p>
        </w:tc>
        <w:tc>
          <w:tcPr>
            <w:tcW w:w="2268" w:type="dxa"/>
            <w:gridSpan w:val="2"/>
            <w:shd w:val="clear" w:color="auto" w:fill="auto"/>
            <w:vAlign w:val="center"/>
          </w:tcPr>
          <w:p w14:paraId="0698CE67"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color w:val="000000"/>
                <w:sz w:val="20"/>
                <w:szCs w:val="20"/>
              </w:rPr>
              <w:t>壹、守護健康有一套</w:t>
            </w:r>
          </w:p>
          <w:p w14:paraId="2F32F599"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二.歡喜做朋友</w:t>
            </w:r>
          </w:p>
        </w:tc>
        <w:tc>
          <w:tcPr>
            <w:tcW w:w="728" w:type="dxa"/>
            <w:shd w:val="clear" w:color="auto" w:fill="auto"/>
            <w:vAlign w:val="center"/>
          </w:tcPr>
          <w:p w14:paraId="5104C08E"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3E5BD67C"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※練習在生氣的狀況，依據引導能表達自己的感受，並想辦法解決問題。</w:t>
            </w:r>
          </w:p>
        </w:tc>
        <w:tc>
          <w:tcPr>
            <w:tcW w:w="2409" w:type="dxa"/>
            <w:gridSpan w:val="2"/>
            <w:shd w:val="clear" w:color="auto" w:fill="auto"/>
          </w:tcPr>
          <w:p w14:paraId="6440372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3b-I-1能於引導下，表現簡易的自我調適技能。</w:t>
            </w:r>
          </w:p>
          <w:p w14:paraId="0E90A06C"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3b-I-2能於引導下，表現簡易的人際溝通互動技能。</w:t>
            </w:r>
          </w:p>
        </w:tc>
        <w:tc>
          <w:tcPr>
            <w:tcW w:w="1985" w:type="dxa"/>
            <w:gridSpan w:val="2"/>
            <w:shd w:val="clear" w:color="auto" w:fill="auto"/>
          </w:tcPr>
          <w:p w14:paraId="5D670D20"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F</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與家人及朋友和諧相處的方式。</w:t>
            </w:r>
          </w:p>
        </w:tc>
        <w:tc>
          <w:tcPr>
            <w:tcW w:w="1417" w:type="dxa"/>
            <w:shd w:val="clear" w:color="auto" w:fill="auto"/>
          </w:tcPr>
          <w:p w14:paraId="556F5FD0"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2CBB8A9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【性別平等教育】</w:t>
            </w:r>
          </w:p>
          <w:p w14:paraId="31C0055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性E11培養性別間合宜表達情感的能力。</w:t>
            </w:r>
          </w:p>
        </w:tc>
      </w:tr>
      <w:tr w:rsidR="007163DF" w:rsidRPr="00E5543E" w14:paraId="24BC83D9" w14:textId="77777777" w:rsidTr="00631810">
        <w:trPr>
          <w:trHeight w:val="784"/>
        </w:trPr>
        <w:tc>
          <w:tcPr>
            <w:tcW w:w="1242" w:type="dxa"/>
            <w:vMerge/>
            <w:shd w:val="clear" w:color="auto" w:fill="FFFFFF"/>
            <w:vAlign w:val="center"/>
          </w:tcPr>
          <w:p w14:paraId="58F1737E" w14:textId="77777777" w:rsidR="007163DF" w:rsidRPr="00E5543E" w:rsidRDefault="007163DF" w:rsidP="007163DF">
            <w:pPr>
              <w:spacing w:line="240" w:lineRule="exact"/>
              <w:jc w:val="center"/>
              <w:rPr>
                <w:rFonts w:ascii="標楷體" w:eastAsia="標楷體" w:hAnsi="標楷體" w:cs="Times New Roman"/>
                <w:sz w:val="20"/>
                <w:szCs w:val="20"/>
              </w:rPr>
            </w:pPr>
          </w:p>
        </w:tc>
        <w:tc>
          <w:tcPr>
            <w:tcW w:w="2268" w:type="dxa"/>
            <w:gridSpan w:val="2"/>
            <w:shd w:val="clear" w:color="auto" w:fill="auto"/>
            <w:vAlign w:val="center"/>
          </w:tcPr>
          <w:p w14:paraId="41E8817D"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0FBC74A6"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sz w:val="20"/>
                <w:szCs w:val="20"/>
              </w:rPr>
              <w:t>八.我有好身手</w:t>
            </w:r>
          </w:p>
        </w:tc>
        <w:tc>
          <w:tcPr>
            <w:tcW w:w="728" w:type="dxa"/>
            <w:shd w:val="clear" w:color="auto" w:fill="auto"/>
            <w:vAlign w:val="center"/>
          </w:tcPr>
          <w:p w14:paraId="4BD3CEC8"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17B0BDA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1.能利用肢體支撐身體，表現簡單的平衡動作。</w:t>
            </w:r>
          </w:p>
          <w:p w14:paraId="72677D5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2.能專注觀賞他人的動作表現，且樂於參與並完成連續動作。</w:t>
            </w:r>
          </w:p>
          <w:p w14:paraId="074040C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3.能靈活的表現出簡單的全身性身體活動，完成肌力訓練。</w:t>
            </w:r>
          </w:p>
          <w:p w14:paraId="47011756"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4.能在遊戲活動中，表現出對肢體的控制能力。</w:t>
            </w:r>
          </w:p>
        </w:tc>
        <w:tc>
          <w:tcPr>
            <w:tcW w:w="2409" w:type="dxa"/>
            <w:gridSpan w:val="2"/>
            <w:shd w:val="clear" w:color="auto" w:fill="auto"/>
          </w:tcPr>
          <w:p w14:paraId="0FE9155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1c-I-1認識身體活動的基本動作。</w:t>
            </w:r>
          </w:p>
          <w:p w14:paraId="7BE3541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5B1DA86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2d-I-1專注觀賞他人的動作表現。</w:t>
            </w:r>
          </w:p>
          <w:p w14:paraId="1BD28483"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3d-I-1應用基本動作常識，處理練習或遊戲問題。</w:t>
            </w:r>
          </w:p>
        </w:tc>
        <w:tc>
          <w:tcPr>
            <w:tcW w:w="1985" w:type="dxa"/>
            <w:gridSpan w:val="2"/>
            <w:shd w:val="clear" w:color="auto" w:fill="auto"/>
          </w:tcPr>
          <w:p w14:paraId="76324A30"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Ia-I-1滾翻、支撐、平衡、懸垂遊戲。</w:t>
            </w:r>
          </w:p>
        </w:tc>
        <w:tc>
          <w:tcPr>
            <w:tcW w:w="1417" w:type="dxa"/>
            <w:shd w:val="clear" w:color="auto" w:fill="auto"/>
          </w:tcPr>
          <w:p w14:paraId="025500E9"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1210ACA9" w14:textId="77777777" w:rsidR="007163DF" w:rsidRPr="00E5543E" w:rsidRDefault="007163DF" w:rsidP="007163DF">
            <w:pPr>
              <w:jc w:val="both"/>
              <w:rPr>
                <w:rFonts w:ascii="標楷體" w:eastAsia="標楷體" w:hAnsi="標楷體" w:cs="Arial Unicode MS"/>
                <w:color w:val="000000"/>
                <w:sz w:val="20"/>
                <w:szCs w:val="20"/>
              </w:rPr>
            </w:pPr>
          </w:p>
        </w:tc>
      </w:tr>
      <w:tr w:rsidR="007163DF" w:rsidRPr="00E5543E" w14:paraId="07B60A5C" w14:textId="77777777" w:rsidTr="00631810">
        <w:trPr>
          <w:trHeight w:val="823"/>
        </w:trPr>
        <w:tc>
          <w:tcPr>
            <w:tcW w:w="1242" w:type="dxa"/>
            <w:vMerge w:val="restart"/>
            <w:shd w:val="clear" w:color="auto" w:fill="FFFFFF"/>
            <w:vAlign w:val="center"/>
          </w:tcPr>
          <w:p w14:paraId="273FEA74" w14:textId="03B17FDC"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八</w:t>
            </w:r>
          </w:p>
          <w:p w14:paraId="5A1229E6" w14:textId="7A2F9C38" w:rsidR="007163DF" w:rsidRPr="00863D5A" w:rsidRDefault="00492A97"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3</w:t>
            </w:r>
            <w:r w:rsidR="007163DF" w:rsidRPr="00863D5A">
              <w:rPr>
                <w:rFonts w:ascii="標楷體" w:eastAsia="標楷體" w:hAnsi="標楷體" w:hint="eastAsia"/>
                <w:bCs/>
                <w:color w:val="0D0D0D"/>
                <w:sz w:val="18"/>
                <w:szCs w:val="18"/>
              </w:rPr>
              <w:t>/</w:t>
            </w:r>
            <w:r>
              <w:rPr>
                <w:rFonts w:ascii="標楷體" w:eastAsia="標楷體" w:hAnsi="標楷體" w:hint="eastAsia"/>
                <w:bCs/>
                <w:color w:val="0D0D0D"/>
                <w:sz w:val="18"/>
                <w:szCs w:val="18"/>
              </w:rPr>
              <w:t>31</w:t>
            </w:r>
          </w:p>
          <w:p w14:paraId="05DE3A85"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74F4DDBF" w14:textId="158F3C2A" w:rsidR="007163DF" w:rsidRPr="00E5543E" w:rsidRDefault="007163DF" w:rsidP="007163DF">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4/</w:t>
            </w:r>
            <w:r w:rsidR="00492A97">
              <w:rPr>
                <w:rFonts w:ascii="標楷體" w:eastAsia="標楷體" w:hAnsi="標楷體" w:hint="eastAsia"/>
                <w:bCs/>
                <w:snapToGrid w:val="0"/>
                <w:color w:val="0D0D0D"/>
                <w:sz w:val="18"/>
                <w:szCs w:val="18"/>
              </w:rPr>
              <w:t>6</w:t>
            </w:r>
          </w:p>
        </w:tc>
        <w:tc>
          <w:tcPr>
            <w:tcW w:w="2268" w:type="dxa"/>
            <w:gridSpan w:val="2"/>
            <w:shd w:val="clear" w:color="auto" w:fill="auto"/>
            <w:vAlign w:val="center"/>
          </w:tcPr>
          <w:p w14:paraId="70EBD747"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color w:val="000000"/>
                <w:sz w:val="20"/>
                <w:szCs w:val="20"/>
              </w:rPr>
              <w:t>壹、守護健康有一套</w:t>
            </w:r>
          </w:p>
          <w:p w14:paraId="22AEB867"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二.歡喜做朋友</w:t>
            </w:r>
          </w:p>
        </w:tc>
        <w:tc>
          <w:tcPr>
            <w:tcW w:w="728" w:type="dxa"/>
            <w:shd w:val="clear" w:color="auto" w:fill="auto"/>
            <w:vAlign w:val="center"/>
          </w:tcPr>
          <w:p w14:paraId="23E519C4"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271A3F9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1.能分工合作，一起完成一件任務，從中得到成就感。</w:t>
            </w:r>
          </w:p>
          <w:p w14:paraId="350606A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2.能根據自己的能力完成工作並充分練習。</w:t>
            </w:r>
          </w:p>
          <w:p w14:paraId="43391D9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3.能了解分工合作的重要性。</w:t>
            </w:r>
          </w:p>
          <w:p w14:paraId="0131E2AF"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4.能演練不同情境中分工合作的行為。</w:t>
            </w:r>
          </w:p>
        </w:tc>
        <w:tc>
          <w:tcPr>
            <w:tcW w:w="2409" w:type="dxa"/>
            <w:gridSpan w:val="2"/>
            <w:shd w:val="clear" w:color="auto" w:fill="auto"/>
          </w:tcPr>
          <w:p w14:paraId="71D2147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3b-I-2能於引導下，表現簡易的人際溝通互動技能。</w:t>
            </w:r>
          </w:p>
          <w:p w14:paraId="2367D840"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3b-I-3能於生活中嘗試運用生活技能。</w:t>
            </w:r>
          </w:p>
        </w:tc>
        <w:tc>
          <w:tcPr>
            <w:tcW w:w="1985" w:type="dxa"/>
            <w:gridSpan w:val="2"/>
            <w:shd w:val="clear" w:color="auto" w:fill="auto"/>
          </w:tcPr>
          <w:p w14:paraId="61DFC51F"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F</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與家人及朋友和諧相處的方式。</w:t>
            </w:r>
          </w:p>
        </w:tc>
        <w:tc>
          <w:tcPr>
            <w:tcW w:w="1417" w:type="dxa"/>
            <w:shd w:val="clear" w:color="auto" w:fill="auto"/>
          </w:tcPr>
          <w:p w14:paraId="609A271A"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14DAFF6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【性別平等教育】</w:t>
            </w:r>
          </w:p>
          <w:p w14:paraId="30855FB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性E11培養性別間合宜表達情感的能力。</w:t>
            </w:r>
          </w:p>
        </w:tc>
      </w:tr>
      <w:tr w:rsidR="007163DF" w:rsidRPr="00E5543E" w14:paraId="315FE474" w14:textId="77777777" w:rsidTr="00631810">
        <w:trPr>
          <w:trHeight w:val="617"/>
        </w:trPr>
        <w:tc>
          <w:tcPr>
            <w:tcW w:w="1242" w:type="dxa"/>
            <w:vMerge/>
            <w:shd w:val="clear" w:color="auto" w:fill="FFFFFF"/>
            <w:vAlign w:val="center"/>
          </w:tcPr>
          <w:p w14:paraId="6DB83034"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4E1E315A"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77582A46"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sz w:val="20"/>
                <w:szCs w:val="20"/>
              </w:rPr>
              <w:t>八.我有好身手</w:t>
            </w:r>
          </w:p>
        </w:tc>
        <w:tc>
          <w:tcPr>
            <w:tcW w:w="728" w:type="dxa"/>
            <w:shd w:val="clear" w:color="auto" w:fill="auto"/>
            <w:vAlign w:val="center"/>
          </w:tcPr>
          <w:p w14:paraId="0C5AC4CE"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113CD29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1.能利用肢體學習金雞蛋及不倒翁的動作。</w:t>
            </w:r>
          </w:p>
          <w:p w14:paraId="6568278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2.培養觀察及動作模仿的能力並能專注觀賞他人的動作表現。</w:t>
            </w:r>
          </w:p>
          <w:p w14:paraId="67C127C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3.利用活動訓練肢體的開展，並快樂參與遊戲及運動。</w:t>
            </w:r>
          </w:p>
          <w:p w14:paraId="781EFC6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4.能利用肢體學習動物行走的動作。</w:t>
            </w:r>
          </w:p>
          <w:p w14:paraId="57C65E8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5.培養觀察及動作模仿的能力，並能專注觀賞他人的動作表現。</w:t>
            </w:r>
          </w:p>
          <w:p w14:paraId="702529CC"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6.利用活動訓練肢體的伸展，並快樂參與遊戲及運動。</w:t>
            </w:r>
          </w:p>
        </w:tc>
        <w:tc>
          <w:tcPr>
            <w:tcW w:w="2409" w:type="dxa"/>
            <w:gridSpan w:val="2"/>
            <w:shd w:val="clear" w:color="auto" w:fill="auto"/>
          </w:tcPr>
          <w:p w14:paraId="5CC15F4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1c-I-1認識身體活動的基本動作。</w:t>
            </w:r>
          </w:p>
          <w:p w14:paraId="0170536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4D3C438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2d-I-1專注觀賞他人的動作表現。</w:t>
            </w:r>
          </w:p>
          <w:p w14:paraId="1BF752D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3c-I-1表現基本動作與模仿的能力。</w:t>
            </w:r>
          </w:p>
          <w:p w14:paraId="7A32856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3d-I-1應用基本動作常識，處理練習或遊戲問題。</w:t>
            </w:r>
          </w:p>
          <w:p w14:paraId="7F35C00C"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4d-I-1願意從事規律身體活動。</w:t>
            </w:r>
          </w:p>
        </w:tc>
        <w:tc>
          <w:tcPr>
            <w:tcW w:w="1985" w:type="dxa"/>
            <w:gridSpan w:val="2"/>
            <w:shd w:val="clear" w:color="auto" w:fill="auto"/>
          </w:tcPr>
          <w:p w14:paraId="4C158C90"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Ia-I-1滾翻、支撐、平衡、懸垂遊戲。</w:t>
            </w:r>
          </w:p>
        </w:tc>
        <w:tc>
          <w:tcPr>
            <w:tcW w:w="1417" w:type="dxa"/>
            <w:shd w:val="clear" w:color="auto" w:fill="auto"/>
          </w:tcPr>
          <w:p w14:paraId="71BE420E"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2AF919CF" w14:textId="77777777" w:rsidR="007163DF" w:rsidRPr="00E5543E" w:rsidRDefault="007163DF" w:rsidP="007163DF">
            <w:pPr>
              <w:jc w:val="both"/>
              <w:rPr>
                <w:rFonts w:ascii="標楷體" w:eastAsia="標楷體" w:hAnsi="標楷體" w:cs="Arial Unicode MS"/>
                <w:color w:val="000000"/>
                <w:sz w:val="20"/>
                <w:szCs w:val="20"/>
              </w:rPr>
            </w:pPr>
          </w:p>
        </w:tc>
      </w:tr>
      <w:tr w:rsidR="007163DF" w:rsidRPr="00E5543E" w14:paraId="7171D7A2" w14:textId="77777777" w:rsidTr="00631810">
        <w:trPr>
          <w:trHeight w:val="656"/>
        </w:trPr>
        <w:tc>
          <w:tcPr>
            <w:tcW w:w="1242" w:type="dxa"/>
            <w:vMerge w:val="restart"/>
            <w:shd w:val="clear" w:color="auto" w:fill="FFFFFF"/>
            <w:vAlign w:val="center"/>
          </w:tcPr>
          <w:p w14:paraId="54A76EB9" w14:textId="1B5F5C82"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九</w:t>
            </w:r>
          </w:p>
          <w:p w14:paraId="364F9F73" w14:textId="35B5E6C0"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4/</w:t>
            </w:r>
            <w:r w:rsidR="00492A97">
              <w:rPr>
                <w:rFonts w:ascii="標楷體" w:eastAsia="標楷體" w:hAnsi="標楷體" w:hint="eastAsia"/>
                <w:bCs/>
                <w:color w:val="0D0D0D"/>
                <w:sz w:val="18"/>
                <w:szCs w:val="18"/>
              </w:rPr>
              <w:t>7</w:t>
            </w:r>
          </w:p>
          <w:p w14:paraId="27A4DC5D"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1E6B941D" w14:textId="37B828D0" w:rsidR="007163DF" w:rsidRPr="00E5543E" w:rsidRDefault="007163DF" w:rsidP="007163DF">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4/</w:t>
            </w:r>
            <w:r>
              <w:rPr>
                <w:rFonts w:ascii="標楷體" w:eastAsia="標楷體" w:hAnsi="標楷體" w:hint="eastAsia"/>
                <w:bCs/>
                <w:snapToGrid w:val="0"/>
                <w:color w:val="0D0D0D"/>
                <w:sz w:val="18"/>
                <w:szCs w:val="18"/>
              </w:rPr>
              <w:t>1</w:t>
            </w:r>
            <w:r w:rsidR="00492A97">
              <w:rPr>
                <w:rFonts w:ascii="標楷體" w:eastAsia="標楷體" w:hAnsi="標楷體" w:hint="eastAsia"/>
                <w:bCs/>
                <w:snapToGrid w:val="0"/>
                <w:color w:val="0D0D0D"/>
                <w:sz w:val="18"/>
                <w:szCs w:val="18"/>
              </w:rPr>
              <w:t>3</w:t>
            </w:r>
          </w:p>
        </w:tc>
        <w:tc>
          <w:tcPr>
            <w:tcW w:w="2268" w:type="dxa"/>
            <w:gridSpan w:val="2"/>
            <w:shd w:val="clear" w:color="auto" w:fill="auto"/>
            <w:vAlign w:val="center"/>
          </w:tcPr>
          <w:p w14:paraId="201DDDBA"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color w:val="000000"/>
                <w:sz w:val="20"/>
                <w:szCs w:val="20"/>
              </w:rPr>
              <w:t>壹、守護健康有一套</w:t>
            </w:r>
          </w:p>
          <w:p w14:paraId="34CFDD19"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三.帶著眼耳鼻去旅行</w:t>
            </w:r>
          </w:p>
        </w:tc>
        <w:tc>
          <w:tcPr>
            <w:tcW w:w="728" w:type="dxa"/>
            <w:shd w:val="clear" w:color="auto" w:fill="auto"/>
            <w:vAlign w:val="center"/>
          </w:tcPr>
          <w:p w14:paraId="2561C839"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334AF8C4"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※能知道眼睛在生活中的重要性。</w:t>
            </w:r>
          </w:p>
        </w:tc>
        <w:tc>
          <w:tcPr>
            <w:tcW w:w="2409" w:type="dxa"/>
            <w:gridSpan w:val="2"/>
            <w:shd w:val="clear" w:color="auto" w:fill="auto"/>
          </w:tcPr>
          <w:p w14:paraId="5E364AAC"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1a-I-1認識基本的健康常識。</w:t>
            </w:r>
          </w:p>
        </w:tc>
        <w:tc>
          <w:tcPr>
            <w:tcW w:w="1985" w:type="dxa"/>
            <w:gridSpan w:val="2"/>
            <w:shd w:val="clear" w:color="auto" w:fill="auto"/>
          </w:tcPr>
          <w:p w14:paraId="63DB8FA9"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D</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身體的部位與衛生保健的重要性。</w:t>
            </w:r>
          </w:p>
        </w:tc>
        <w:tc>
          <w:tcPr>
            <w:tcW w:w="1417" w:type="dxa"/>
            <w:shd w:val="clear" w:color="auto" w:fill="auto"/>
          </w:tcPr>
          <w:p w14:paraId="792324CD"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5447C79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【生命教育】</w:t>
            </w:r>
          </w:p>
          <w:p w14:paraId="60C0636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生E2理解人的身體與心理面向。</w:t>
            </w:r>
          </w:p>
          <w:p w14:paraId="4FB1B90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【戶外教育】</w:t>
            </w:r>
          </w:p>
          <w:p w14:paraId="70137F1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戶E3善用五官的感知，培養眼、耳、鼻、舌、觸覺及心靈對環境感受的能力。</w:t>
            </w:r>
          </w:p>
          <w:p w14:paraId="36FF1E0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【安全教育】</w:t>
            </w:r>
          </w:p>
          <w:p w14:paraId="74308EE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安E3知道常見事故傷害。</w:t>
            </w:r>
          </w:p>
          <w:p w14:paraId="05E6CD8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安E11了解急救的重要性。</w:t>
            </w:r>
          </w:p>
          <w:p w14:paraId="02682C2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安E12操作簡單的急救項目。</w:t>
            </w:r>
          </w:p>
        </w:tc>
      </w:tr>
      <w:tr w:rsidR="007163DF" w:rsidRPr="00E5543E" w14:paraId="74791ABD" w14:textId="77777777" w:rsidTr="00631810">
        <w:trPr>
          <w:trHeight w:val="784"/>
        </w:trPr>
        <w:tc>
          <w:tcPr>
            <w:tcW w:w="1242" w:type="dxa"/>
            <w:vMerge/>
            <w:shd w:val="clear" w:color="auto" w:fill="FFFFFF"/>
            <w:vAlign w:val="center"/>
          </w:tcPr>
          <w:p w14:paraId="376A6667"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07E75443"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509855D2"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sz w:val="20"/>
                <w:szCs w:val="20"/>
              </w:rPr>
              <w:t>八.我有好身手</w:t>
            </w:r>
          </w:p>
        </w:tc>
        <w:tc>
          <w:tcPr>
            <w:tcW w:w="728" w:type="dxa"/>
            <w:shd w:val="clear" w:color="auto" w:fill="auto"/>
            <w:vAlign w:val="center"/>
          </w:tcPr>
          <w:p w14:paraId="7F213E10"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3956F7C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1.能利用肢體學習動物行走的動作。</w:t>
            </w:r>
          </w:p>
          <w:p w14:paraId="586C72D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2.培養觀察及動作模仿的能力，並能專注觀賞他人的動作表現。</w:t>
            </w:r>
          </w:p>
          <w:p w14:paraId="537DC0D9"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3.利用活動訓練肢體的伸展，並快樂參與遊戲及運動。</w:t>
            </w:r>
          </w:p>
        </w:tc>
        <w:tc>
          <w:tcPr>
            <w:tcW w:w="2409" w:type="dxa"/>
            <w:gridSpan w:val="2"/>
            <w:shd w:val="clear" w:color="auto" w:fill="auto"/>
          </w:tcPr>
          <w:p w14:paraId="1A5C278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1c-I-1認識身體活動的基本動作。</w:t>
            </w:r>
          </w:p>
          <w:p w14:paraId="5C64AEE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1D966D0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2d-I-1專注觀賞他人的動作表現。</w:t>
            </w:r>
          </w:p>
          <w:p w14:paraId="2EE12CE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3c-I-1表現基本動作與模仿的能力。</w:t>
            </w:r>
          </w:p>
          <w:p w14:paraId="0F83D2AA"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3d-I-1應用基本動作常識，處理練習或遊戲問題。</w:t>
            </w:r>
          </w:p>
        </w:tc>
        <w:tc>
          <w:tcPr>
            <w:tcW w:w="1985" w:type="dxa"/>
            <w:gridSpan w:val="2"/>
            <w:shd w:val="clear" w:color="auto" w:fill="auto"/>
          </w:tcPr>
          <w:p w14:paraId="4F358133"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Ia-I-1滾翻、支撐、平衡、懸垂遊戲。</w:t>
            </w:r>
          </w:p>
        </w:tc>
        <w:tc>
          <w:tcPr>
            <w:tcW w:w="1417" w:type="dxa"/>
            <w:shd w:val="clear" w:color="auto" w:fill="auto"/>
          </w:tcPr>
          <w:p w14:paraId="52AA5944"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6C2F7A70" w14:textId="77777777" w:rsidR="007163DF" w:rsidRPr="00E5543E" w:rsidRDefault="007163DF" w:rsidP="007163DF">
            <w:pPr>
              <w:jc w:val="both"/>
              <w:rPr>
                <w:rFonts w:ascii="標楷體" w:eastAsia="標楷體" w:hAnsi="標楷體" w:cs="Arial Unicode MS"/>
                <w:color w:val="000000"/>
                <w:sz w:val="20"/>
                <w:szCs w:val="20"/>
              </w:rPr>
            </w:pPr>
          </w:p>
        </w:tc>
      </w:tr>
      <w:tr w:rsidR="007163DF" w:rsidRPr="00E5543E" w14:paraId="5B88AB0D" w14:textId="77777777" w:rsidTr="00631810">
        <w:trPr>
          <w:trHeight w:val="696"/>
        </w:trPr>
        <w:tc>
          <w:tcPr>
            <w:tcW w:w="1242" w:type="dxa"/>
            <w:vMerge w:val="restart"/>
            <w:shd w:val="clear" w:color="auto" w:fill="FFFFFF"/>
            <w:vAlign w:val="center"/>
          </w:tcPr>
          <w:p w14:paraId="7CC290E5" w14:textId="64497B49"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w:t>
            </w:r>
          </w:p>
          <w:p w14:paraId="4F3DAA03" w14:textId="0E6DABD0"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4/1</w:t>
            </w:r>
            <w:r w:rsidR="00492A97">
              <w:rPr>
                <w:rFonts w:ascii="標楷體" w:eastAsia="標楷體" w:hAnsi="標楷體" w:hint="eastAsia"/>
                <w:bCs/>
                <w:color w:val="0D0D0D"/>
                <w:sz w:val="18"/>
                <w:szCs w:val="18"/>
              </w:rPr>
              <w:t>4</w:t>
            </w:r>
          </w:p>
          <w:p w14:paraId="0BB002A5"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03D60A33" w14:textId="5BC08AD5" w:rsidR="007163DF" w:rsidRPr="00E5543E" w:rsidRDefault="007163DF" w:rsidP="007163DF">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4/</w:t>
            </w:r>
            <w:r>
              <w:rPr>
                <w:rFonts w:ascii="標楷體" w:eastAsia="標楷體" w:hAnsi="標楷體" w:hint="eastAsia"/>
                <w:bCs/>
                <w:snapToGrid w:val="0"/>
                <w:color w:val="0D0D0D"/>
                <w:sz w:val="18"/>
                <w:szCs w:val="18"/>
              </w:rPr>
              <w:t>2</w:t>
            </w:r>
            <w:r w:rsidR="00492A97">
              <w:rPr>
                <w:rFonts w:ascii="標楷體" w:eastAsia="標楷體" w:hAnsi="標楷體" w:hint="eastAsia"/>
                <w:bCs/>
                <w:snapToGrid w:val="0"/>
                <w:color w:val="0D0D0D"/>
                <w:sz w:val="18"/>
                <w:szCs w:val="18"/>
              </w:rPr>
              <w:t>0</w:t>
            </w:r>
          </w:p>
        </w:tc>
        <w:tc>
          <w:tcPr>
            <w:tcW w:w="2268" w:type="dxa"/>
            <w:gridSpan w:val="2"/>
            <w:shd w:val="clear" w:color="auto" w:fill="auto"/>
            <w:vAlign w:val="center"/>
          </w:tcPr>
          <w:p w14:paraId="4551EBEB"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color w:val="000000"/>
                <w:sz w:val="20"/>
                <w:szCs w:val="20"/>
              </w:rPr>
              <w:t>壹、守護健康有一套</w:t>
            </w:r>
          </w:p>
          <w:p w14:paraId="72D46258"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三.帶著眼耳鼻去旅行</w:t>
            </w:r>
          </w:p>
        </w:tc>
        <w:tc>
          <w:tcPr>
            <w:tcW w:w="728" w:type="dxa"/>
            <w:shd w:val="clear" w:color="auto" w:fill="auto"/>
            <w:vAlign w:val="center"/>
          </w:tcPr>
          <w:p w14:paraId="58CDD137"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6ADFFF92"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※能知道眼睛在生活中的重要性。</w:t>
            </w:r>
          </w:p>
        </w:tc>
        <w:tc>
          <w:tcPr>
            <w:tcW w:w="2409" w:type="dxa"/>
            <w:gridSpan w:val="2"/>
            <w:shd w:val="clear" w:color="auto" w:fill="auto"/>
          </w:tcPr>
          <w:p w14:paraId="2E5C8704"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1a-I-1認識基本的健康常識。</w:t>
            </w:r>
          </w:p>
        </w:tc>
        <w:tc>
          <w:tcPr>
            <w:tcW w:w="1985" w:type="dxa"/>
            <w:gridSpan w:val="2"/>
            <w:shd w:val="clear" w:color="auto" w:fill="auto"/>
          </w:tcPr>
          <w:p w14:paraId="2EB46B69"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D</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身體的部位與衛生保健的重要性。</w:t>
            </w:r>
          </w:p>
        </w:tc>
        <w:tc>
          <w:tcPr>
            <w:tcW w:w="1417" w:type="dxa"/>
            <w:shd w:val="clear" w:color="auto" w:fill="auto"/>
          </w:tcPr>
          <w:p w14:paraId="5A897582"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666DD85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【生命教育】</w:t>
            </w:r>
          </w:p>
          <w:p w14:paraId="1F1057F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生E2理解人的身體與心理面向。</w:t>
            </w:r>
          </w:p>
          <w:p w14:paraId="510B95F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【戶外教育】</w:t>
            </w:r>
          </w:p>
          <w:p w14:paraId="4484180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戶E3善用五官的感知，培養眼、耳、鼻、舌、觸覺及心靈對環境感受的能力。</w:t>
            </w:r>
          </w:p>
          <w:p w14:paraId="1A9A26A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【安全教育】</w:t>
            </w:r>
          </w:p>
          <w:p w14:paraId="26C975F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安E3知道常見事故傷害。</w:t>
            </w:r>
          </w:p>
          <w:p w14:paraId="19BE448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安E11了解急救的重要性。</w:t>
            </w:r>
          </w:p>
          <w:p w14:paraId="33583F7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安E12操作簡單的急救項目。</w:t>
            </w:r>
          </w:p>
        </w:tc>
      </w:tr>
      <w:tr w:rsidR="007163DF" w:rsidRPr="00E5543E" w14:paraId="0E697263" w14:textId="77777777" w:rsidTr="00631810">
        <w:trPr>
          <w:trHeight w:val="810"/>
        </w:trPr>
        <w:tc>
          <w:tcPr>
            <w:tcW w:w="1242" w:type="dxa"/>
            <w:vMerge/>
            <w:shd w:val="clear" w:color="auto" w:fill="FFFFFF"/>
            <w:vAlign w:val="center"/>
          </w:tcPr>
          <w:p w14:paraId="2516E93E"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7AFEA8FD"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16A5FE54"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sz w:val="20"/>
                <w:szCs w:val="20"/>
              </w:rPr>
              <w:t>九.</w:t>
            </w:r>
            <w:r w:rsidRPr="00E5543E">
              <w:rPr>
                <w:rFonts w:ascii="標楷體" w:eastAsia="標楷體" w:hAnsi="標楷體" w:cs="Arial Unicode MS" w:hint="eastAsia"/>
                <w:color w:val="000000"/>
                <w:sz w:val="20"/>
                <w:szCs w:val="20"/>
              </w:rPr>
              <w:t>跳躍大進擊</w:t>
            </w:r>
          </w:p>
        </w:tc>
        <w:tc>
          <w:tcPr>
            <w:tcW w:w="728" w:type="dxa"/>
            <w:shd w:val="clear" w:color="auto" w:fill="auto"/>
            <w:vAlign w:val="center"/>
          </w:tcPr>
          <w:p w14:paraId="791A9F46"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0D5D3A9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1.能在移動時進行跳躍動作。</w:t>
            </w:r>
          </w:p>
          <w:p w14:paraId="4C9C832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2.能在移動過程中做出單、雙腳跳混合式的連續跳躍動作。</w:t>
            </w:r>
          </w:p>
          <w:p w14:paraId="2B6024AB"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3.和同學配合做出跳、碰動作。</w:t>
            </w:r>
          </w:p>
        </w:tc>
        <w:tc>
          <w:tcPr>
            <w:tcW w:w="2409" w:type="dxa"/>
            <w:gridSpan w:val="2"/>
            <w:shd w:val="clear" w:color="auto" w:fill="auto"/>
          </w:tcPr>
          <w:p w14:paraId="226B822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1c-I-1認識身體活動的基本動作。</w:t>
            </w:r>
          </w:p>
          <w:p w14:paraId="116BBC7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1c-I-2認識基本的運動常識。</w:t>
            </w:r>
          </w:p>
          <w:p w14:paraId="6D2A464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09D7B15F"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3d-I-1應用基本動作常識，處理練習或遊戲問題。</w:t>
            </w:r>
          </w:p>
        </w:tc>
        <w:tc>
          <w:tcPr>
            <w:tcW w:w="1985" w:type="dxa"/>
            <w:gridSpan w:val="2"/>
            <w:shd w:val="clear" w:color="auto" w:fill="auto"/>
          </w:tcPr>
          <w:p w14:paraId="32BC4262" w14:textId="77777777" w:rsidR="007163DF" w:rsidRPr="00E5543E" w:rsidRDefault="007163DF" w:rsidP="007163DF">
            <w:pPr>
              <w:autoSpaceDE w:val="0"/>
              <w:autoSpaceDN w:val="0"/>
              <w:adjustRightInd w:val="0"/>
              <w:rPr>
                <w:rFonts w:ascii="標楷體" w:eastAsia="標楷體" w:hAnsi="標楷體" w:cs="Times New Roman"/>
                <w:color w:val="000000"/>
                <w:kern w:val="0"/>
                <w:sz w:val="20"/>
                <w:szCs w:val="20"/>
              </w:rPr>
            </w:pPr>
            <w:r w:rsidRPr="00E5543E">
              <w:rPr>
                <w:rFonts w:ascii="標楷體" w:eastAsia="標楷體" w:hAnsi="標楷體" w:cs="Times New Roman" w:hint="eastAsia"/>
                <w:color w:val="000000"/>
                <w:kern w:val="0"/>
                <w:sz w:val="20"/>
                <w:szCs w:val="20"/>
              </w:rPr>
              <w:t>Ab-I-1體適能遊戲。</w:t>
            </w:r>
          </w:p>
          <w:p w14:paraId="7B4B7E44"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Ga-I-1走、跑、跳與投擲遊戲。</w:t>
            </w:r>
          </w:p>
        </w:tc>
        <w:tc>
          <w:tcPr>
            <w:tcW w:w="1417" w:type="dxa"/>
            <w:shd w:val="clear" w:color="auto" w:fill="auto"/>
          </w:tcPr>
          <w:p w14:paraId="1A3800A6"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717DA33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7BEB56A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4A25DF30" w14:textId="77777777" w:rsidTr="00631810">
        <w:trPr>
          <w:trHeight w:val="566"/>
        </w:trPr>
        <w:tc>
          <w:tcPr>
            <w:tcW w:w="1242" w:type="dxa"/>
            <w:vMerge w:val="restart"/>
            <w:shd w:val="clear" w:color="auto" w:fill="FFFFFF"/>
            <w:vAlign w:val="center"/>
          </w:tcPr>
          <w:p w14:paraId="758E1511" w14:textId="227FE32C"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十一</w:t>
            </w:r>
          </w:p>
          <w:p w14:paraId="66CB285B" w14:textId="46D8B32D"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4/</w:t>
            </w:r>
            <w:r>
              <w:rPr>
                <w:rFonts w:ascii="標楷體" w:eastAsia="標楷體" w:hAnsi="標楷體" w:hint="eastAsia"/>
                <w:bCs/>
                <w:color w:val="0D0D0D"/>
                <w:sz w:val="18"/>
                <w:szCs w:val="18"/>
              </w:rPr>
              <w:t>2</w:t>
            </w:r>
            <w:r w:rsidR="00492A97">
              <w:rPr>
                <w:rFonts w:ascii="標楷體" w:eastAsia="標楷體" w:hAnsi="標楷體" w:hint="eastAsia"/>
                <w:bCs/>
                <w:color w:val="0D0D0D"/>
                <w:sz w:val="18"/>
                <w:szCs w:val="18"/>
              </w:rPr>
              <w:t>1</w:t>
            </w:r>
          </w:p>
          <w:p w14:paraId="1AD81C94"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7E15A689" w14:textId="05E50565" w:rsidR="007163DF" w:rsidRPr="00E5543E" w:rsidRDefault="007163DF" w:rsidP="007163DF">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4/2</w:t>
            </w:r>
            <w:r w:rsidR="00492A97">
              <w:rPr>
                <w:rFonts w:ascii="標楷體" w:eastAsia="標楷體" w:hAnsi="標楷體" w:hint="eastAsia"/>
                <w:bCs/>
                <w:snapToGrid w:val="0"/>
                <w:color w:val="0D0D0D"/>
                <w:sz w:val="18"/>
                <w:szCs w:val="18"/>
              </w:rPr>
              <w:t>7</w:t>
            </w:r>
          </w:p>
        </w:tc>
        <w:tc>
          <w:tcPr>
            <w:tcW w:w="2268" w:type="dxa"/>
            <w:gridSpan w:val="2"/>
            <w:shd w:val="clear" w:color="auto" w:fill="auto"/>
            <w:vAlign w:val="center"/>
          </w:tcPr>
          <w:p w14:paraId="1FA2D620"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color w:val="000000"/>
                <w:sz w:val="20"/>
                <w:szCs w:val="20"/>
              </w:rPr>
              <w:t>壹、守護健康有一套</w:t>
            </w:r>
          </w:p>
          <w:p w14:paraId="44FD42F2"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三.帶著眼耳鼻去旅行</w:t>
            </w:r>
          </w:p>
        </w:tc>
        <w:tc>
          <w:tcPr>
            <w:tcW w:w="728" w:type="dxa"/>
            <w:shd w:val="clear" w:color="auto" w:fill="auto"/>
            <w:vAlign w:val="center"/>
          </w:tcPr>
          <w:p w14:paraId="42FE1608"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289FFBC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1.能知道眼睛的保健方式。</w:t>
            </w:r>
          </w:p>
          <w:p w14:paraId="1C8A2CE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2.能透過活動紀錄，了解自己做到了哪些愛眼行動。</w:t>
            </w:r>
          </w:p>
          <w:p w14:paraId="7BEA45B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3.能於日常生活中舉例眼睛受傷時適</w:t>
            </w:r>
          </w:p>
          <w:p w14:paraId="658100C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用的處理技巧。</w:t>
            </w:r>
          </w:p>
          <w:p w14:paraId="2107ABD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4.能了解正確處理眼睛受傷的重要性，感受不當的處理方式對健康所造成的威脅。</w:t>
            </w:r>
          </w:p>
          <w:p w14:paraId="3E57E68B"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5.能於師長引導下，於生活中操作眼睛傷害事件急救的健康技能。</w:t>
            </w:r>
          </w:p>
        </w:tc>
        <w:tc>
          <w:tcPr>
            <w:tcW w:w="2409" w:type="dxa"/>
            <w:gridSpan w:val="2"/>
            <w:shd w:val="clear" w:color="auto" w:fill="auto"/>
          </w:tcPr>
          <w:p w14:paraId="4D34260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1b-I-1舉例說明健康生活情境中適用的健康技能和生活技能。</w:t>
            </w:r>
          </w:p>
          <w:p w14:paraId="64A2E77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2a-I-2感受健康問題對自己造成的威脅性。</w:t>
            </w:r>
          </w:p>
          <w:p w14:paraId="589626F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3a-I-2能於引導下，於生活中操作簡易的健康技能。</w:t>
            </w:r>
          </w:p>
          <w:p w14:paraId="13623CDC"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4a-I-2養成健康的生活習慣。</w:t>
            </w:r>
          </w:p>
        </w:tc>
        <w:tc>
          <w:tcPr>
            <w:tcW w:w="1985" w:type="dxa"/>
            <w:gridSpan w:val="2"/>
            <w:shd w:val="clear" w:color="auto" w:fill="auto"/>
          </w:tcPr>
          <w:p w14:paraId="3AC576F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B</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眼耳鼻傷害事件急救處理方法。</w:t>
            </w:r>
          </w:p>
          <w:p w14:paraId="44711681"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D</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身體的部位與衛生保健的重要性。</w:t>
            </w:r>
          </w:p>
        </w:tc>
        <w:tc>
          <w:tcPr>
            <w:tcW w:w="1417" w:type="dxa"/>
            <w:shd w:val="clear" w:color="auto" w:fill="auto"/>
          </w:tcPr>
          <w:p w14:paraId="41791E9E"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5E985F6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【生命教育】</w:t>
            </w:r>
          </w:p>
          <w:p w14:paraId="168FC6C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生E2理解人的身體與心理面向。</w:t>
            </w:r>
          </w:p>
          <w:p w14:paraId="24C8D4F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【戶外教育】</w:t>
            </w:r>
          </w:p>
          <w:p w14:paraId="47A0104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戶E3善用五官的感知，培養眼、耳、鼻、舌、觸覺及心靈對環境感受的能力。</w:t>
            </w:r>
          </w:p>
          <w:p w14:paraId="629D653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【安全教育】</w:t>
            </w:r>
          </w:p>
          <w:p w14:paraId="4B4188C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安E3知道常見事故傷害。</w:t>
            </w:r>
          </w:p>
          <w:p w14:paraId="2C2966A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安E11了解急救的重要性。</w:t>
            </w:r>
          </w:p>
          <w:p w14:paraId="4B52FFA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安E12操作簡單的急救項目。</w:t>
            </w:r>
          </w:p>
        </w:tc>
      </w:tr>
      <w:tr w:rsidR="007163DF" w:rsidRPr="00E5543E" w14:paraId="06395560" w14:textId="77777777" w:rsidTr="00631810">
        <w:trPr>
          <w:trHeight w:val="861"/>
        </w:trPr>
        <w:tc>
          <w:tcPr>
            <w:tcW w:w="1242" w:type="dxa"/>
            <w:vMerge/>
            <w:shd w:val="clear" w:color="auto" w:fill="FFFFFF"/>
            <w:vAlign w:val="center"/>
          </w:tcPr>
          <w:p w14:paraId="29F01F83"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7BF5ADB7"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1B16507A"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color w:val="000000"/>
                <w:sz w:val="20"/>
                <w:szCs w:val="20"/>
              </w:rPr>
              <w:t>九.跳躍大進擊</w:t>
            </w:r>
          </w:p>
        </w:tc>
        <w:tc>
          <w:tcPr>
            <w:tcW w:w="728" w:type="dxa"/>
            <w:shd w:val="clear" w:color="auto" w:fill="auto"/>
            <w:vAlign w:val="center"/>
          </w:tcPr>
          <w:p w14:paraId="421A09B3"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7BF2E66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1.和同學配合做出波浪跳躍動作。</w:t>
            </w:r>
          </w:p>
          <w:p w14:paraId="307DD71C"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2.能說出各種動物跳躍的特色。</w:t>
            </w:r>
          </w:p>
        </w:tc>
        <w:tc>
          <w:tcPr>
            <w:tcW w:w="2409" w:type="dxa"/>
            <w:gridSpan w:val="2"/>
            <w:shd w:val="clear" w:color="auto" w:fill="auto"/>
          </w:tcPr>
          <w:p w14:paraId="66B210F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1c-I-1認識身體活動的基本動作。</w:t>
            </w:r>
          </w:p>
          <w:p w14:paraId="584255C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1c-I-2認識基本的運動常識。</w:t>
            </w:r>
          </w:p>
          <w:p w14:paraId="03E1C96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07F73B0D"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3c-I-1表現基本動作與模仿的能力。</w:t>
            </w:r>
          </w:p>
        </w:tc>
        <w:tc>
          <w:tcPr>
            <w:tcW w:w="1985" w:type="dxa"/>
            <w:gridSpan w:val="2"/>
            <w:shd w:val="clear" w:color="auto" w:fill="auto"/>
          </w:tcPr>
          <w:p w14:paraId="32A106AA" w14:textId="77777777" w:rsidR="007163DF" w:rsidRPr="00E5543E" w:rsidRDefault="007163DF" w:rsidP="007163DF">
            <w:pPr>
              <w:autoSpaceDE w:val="0"/>
              <w:autoSpaceDN w:val="0"/>
              <w:adjustRightInd w:val="0"/>
              <w:rPr>
                <w:rFonts w:ascii="標楷體" w:eastAsia="標楷體" w:hAnsi="標楷體" w:cs="Times New Roman"/>
                <w:color w:val="000000"/>
                <w:kern w:val="0"/>
                <w:sz w:val="20"/>
                <w:szCs w:val="20"/>
              </w:rPr>
            </w:pPr>
            <w:r w:rsidRPr="00E5543E">
              <w:rPr>
                <w:rFonts w:ascii="標楷體" w:eastAsia="標楷體" w:hAnsi="標楷體" w:cs="Times New Roman" w:hint="eastAsia"/>
                <w:color w:val="000000"/>
                <w:kern w:val="0"/>
                <w:sz w:val="20"/>
                <w:szCs w:val="20"/>
              </w:rPr>
              <w:t>Ab-I-1體適能遊戲。</w:t>
            </w:r>
          </w:p>
          <w:p w14:paraId="66897049"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Ga-I-1走、跑、跳與投擲遊戲。</w:t>
            </w:r>
          </w:p>
        </w:tc>
        <w:tc>
          <w:tcPr>
            <w:tcW w:w="1417" w:type="dxa"/>
            <w:shd w:val="clear" w:color="auto" w:fill="auto"/>
          </w:tcPr>
          <w:p w14:paraId="41A59A21"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0916B64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475AECC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6EB413F2" w14:textId="77777777" w:rsidTr="00631810">
        <w:trPr>
          <w:trHeight w:val="746"/>
        </w:trPr>
        <w:tc>
          <w:tcPr>
            <w:tcW w:w="1242" w:type="dxa"/>
            <w:vMerge w:val="restart"/>
            <w:shd w:val="clear" w:color="auto" w:fill="FFFFFF"/>
            <w:vAlign w:val="center"/>
          </w:tcPr>
          <w:p w14:paraId="03FE043F" w14:textId="581FFF68"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十二</w:t>
            </w:r>
          </w:p>
          <w:p w14:paraId="42F590F2" w14:textId="2C33CF05"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4/</w:t>
            </w:r>
            <w:r w:rsidR="00492A97">
              <w:rPr>
                <w:rFonts w:ascii="標楷體" w:eastAsia="標楷體" w:hAnsi="標楷體" w:hint="eastAsia"/>
                <w:bCs/>
                <w:color w:val="0D0D0D"/>
                <w:sz w:val="18"/>
                <w:szCs w:val="18"/>
              </w:rPr>
              <w:t>28</w:t>
            </w:r>
          </w:p>
          <w:p w14:paraId="61C66642"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093C025A" w14:textId="56227F2C" w:rsidR="007163DF" w:rsidRPr="00E5543E" w:rsidRDefault="007163DF" w:rsidP="007163DF">
            <w:pPr>
              <w:jc w:val="center"/>
              <w:rPr>
                <w:rFonts w:ascii="標楷體" w:eastAsia="標楷體" w:hAnsi="標楷體" w:cs="Times New Roman"/>
                <w:sz w:val="20"/>
                <w:szCs w:val="20"/>
              </w:rPr>
            </w:pPr>
            <w:r>
              <w:rPr>
                <w:rFonts w:ascii="標楷體" w:eastAsia="標楷體" w:hAnsi="標楷體" w:hint="eastAsia"/>
                <w:bCs/>
                <w:snapToGrid w:val="0"/>
                <w:color w:val="0D0D0D"/>
                <w:sz w:val="18"/>
                <w:szCs w:val="18"/>
              </w:rPr>
              <w:t>5</w:t>
            </w:r>
            <w:r w:rsidRPr="00863D5A">
              <w:rPr>
                <w:rFonts w:ascii="標楷體" w:eastAsia="標楷體" w:hAnsi="標楷體" w:hint="eastAsia"/>
                <w:bCs/>
                <w:snapToGrid w:val="0"/>
                <w:color w:val="0D0D0D"/>
                <w:sz w:val="18"/>
                <w:szCs w:val="18"/>
              </w:rPr>
              <w:t>/</w:t>
            </w:r>
            <w:r w:rsidR="00492A97">
              <w:rPr>
                <w:rFonts w:ascii="標楷體" w:eastAsia="標楷體" w:hAnsi="標楷體" w:hint="eastAsia"/>
                <w:bCs/>
                <w:snapToGrid w:val="0"/>
                <w:color w:val="0D0D0D"/>
                <w:sz w:val="18"/>
                <w:szCs w:val="18"/>
              </w:rPr>
              <w:t>4</w:t>
            </w:r>
          </w:p>
        </w:tc>
        <w:tc>
          <w:tcPr>
            <w:tcW w:w="2268" w:type="dxa"/>
            <w:gridSpan w:val="2"/>
            <w:shd w:val="clear" w:color="auto" w:fill="auto"/>
            <w:vAlign w:val="center"/>
          </w:tcPr>
          <w:p w14:paraId="5E32F290"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color w:val="000000"/>
                <w:sz w:val="20"/>
                <w:szCs w:val="20"/>
              </w:rPr>
              <w:t>壹、守護健康有一套</w:t>
            </w:r>
          </w:p>
          <w:p w14:paraId="63905D2B"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三.帶著眼耳鼻去旅行</w:t>
            </w:r>
          </w:p>
        </w:tc>
        <w:tc>
          <w:tcPr>
            <w:tcW w:w="728" w:type="dxa"/>
            <w:shd w:val="clear" w:color="auto" w:fill="auto"/>
            <w:vAlign w:val="center"/>
          </w:tcPr>
          <w:p w14:paraId="3453392D"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77C5452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1.能知道耳朵在生活中的重要性與保健方式。</w:t>
            </w:r>
          </w:p>
          <w:p w14:paraId="65FB69F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2.能於日常生活中舉例說明，耳朵內有異物時適用的處理技巧。</w:t>
            </w:r>
          </w:p>
          <w:p w14:paraId="791C555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3.能了解正確處理耳朵內有異物的重要性，感受不當的處理方式對健康所造成的威脅。</w:t>
            </w:r>
          </w:p>
          <w:p w14:paraId="4F0297B6"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4.能在師長引導下，於生活中操作排除耳朵進水的健康技能。</w:t>
            </w:r>
          </w:p>
        </w:tc>
        <w:tc>
          <w:tcPr>
            <w:tcW w:w="2409" w:type="dxa"/>
            <w:gridSpan w:val="2"/>
            <w:shd w:val="clear" w:color="auto" w:fill="auto"/>
          </w:tcPr>
          <w:p w14:paraId="3183087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1b-I-1舉例說明健康生活情境中適用的健康技能和生活技能。</w:t>
            </w:r>
          </w:p>
          <w:p w14:paraId="0AE7C36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2a-I-2感受健康問題對自己造成的威脅性。</w:t>
            </w:r>
          </w:p>
          <w:p w14:paraId="783FEC8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3a-I-2能於引導下，於生活中操作簡易的健康技能。</w:t>
            </w:r>
          </w:p>
          <w:p w14:paraId="4762EEE2"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4a-I-2養成健康的生活習慣。</w:t>
            </w:r>
          </w:p>
        </w:tc>
        <w:tc>
          <w:tcPr>
            <w:tcW w:w="1985" w:type="dxa"/>
            <w:gridSpan w:val="2"/>
            <w:shd w:val="clear" w:color="auto" w:fill="auto"/>
          </w:tcPr>
          <w:p w14:paraId="3973322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B</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眼耳鼻傷害事件急救處理方法。</w:t>
            </w:r>
          </w:p>
          <w:p w14:paraId="135740FC"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D</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身體的部位與衛生保健的重要性。</w:t>
            </w:r>
          </w:p>
        </w:tc>
        <w:tc>
          <w:tcPr>
            <w:tcW w:w="1417" w:type="dxa"/>
            <w:shd w:val="clear" w:color="auto" w:fill="auto"/>
          </w:tcPr>
          <w:p w14:paraId="1564B5FA"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53A5F4A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【生命教育】</w:t>
            </w:r>
          </w:p>
          <w:p w14:paraId="20A7E41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生E2理解人的身體與心理面向。</w:t>
            </w:r>
          </w:p>
          <w:p w14:paraId="63E71BE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【戶外教育】</w:t>
            </w:r>
          </w:p>
          <w:p w14:paraId="34255D6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戶E3善用五官的感知，培養眼、耳、鼻、舌、觸覺及心靈對環境感受的能力。</w:t>
            </w:r>
          </w:p>
          <w:p w14:paraId="187E24D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【安全教育】</w:t>
            </w:r>
          </w:p>
          <w:p w14:paraId="3A5945A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安E3知道常見事故傷害。</w:t>
            </w:r>
          </w:p>
          <w:p w14:paraId="0DD295F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安E11了解急救的重要性。</w:t>
            </w:r>
          </w:p>
          <w:p w14:paraId="62D05E0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安E12操作簡單的急救項目。</w:t>
            </w:r>
          </w:p>
        </w:tc>
      </w:tr>
      <w:tr w:rsidR="007163DF" w:rsidRPr="00E5543E" w14:paraId="6FBFB4F8" w14:textId="77777777" w:rsidTr="00631810">
        <w:trPr>
          <w:trHeight w:val="681"/>
        </w:trPr>
        <w:tc>
          <w:tcPr>
            <w:tcW w:w="1242" w:type="dxa"/>
            <w:vMerge/>
            <w:shd w:val="clear" w:color="auto" w:fill="FFFFFF"/>
            <w:vAlign w:val="center"/>
          </w:tcPr>
          <w:p w14:paraId="0D6E3037"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573C66DA"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43428DDD"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color w:val="000000"/>
                <w:sz w:val="20"/>
                <w:szCs w:val="20"/>
              </w:rPr>
              <w:t>九.跳躍大進擊</w:t>
            </w:r>
          </w:p>
        </w:tc>
        <w:tc>
          <w:tcPr>
            <w:tcW w:w="728" w:type="dxa"/>
            <w:shd w:val="clear" w:color="auto" w:fill="auto"/>
            <w:vAlign w:val="center"/>
          </w:tcPr>
          <w:p w14:paraId="6B493ADD"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7364197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1.能創造模仿各種動物跳躍的動作。</w:t>
            </w:r>
          </w:p>
          <w:p w14:paraId="623284C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2.能以跳躍動作完成猜拳遊戲。</w:t>
            </w:r>
          </w:p>
          <w:p w14:paraId="471CEBA9"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3.遵守遊戲規則，並和他人一同合作遊戲。</w:t>
            </w:r>
          </w:p>
        </w:tc>
        <w:tc>
          <w:tcPr>
            <w:tcW w:w="2409" w:type="dxa"/>
            <w:gridSpan w:val="2"/>
            <w:shd w:val="clear" w:color="auto" w:fill="auto"/>
          </w:tcPr>
          <w:p w14:paraId="3B8987A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1c-I-1認識身體活動的基本動作。</w:t>
            </w:r>
          </w:p>
          <w:p w14:paraId="2626535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2758B8A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3c-I-1表現基本動作與模仿的能力。</w:t>
            </w:r>
          </w:p>
          <w:p w14:paraId="11B0BC68"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3d-I-1應用基本動作常識，處理練習或遊戲問題。</w:t>
            </w:r>
          </w:p>
        </w:tc>
        <w:tc>
          <w:tcPr>
            <w:tcW w:w="1985" w:type="dxa"/>
            <w:gridSpan w:val="2"/>
            <w:shd w:val="clear" w:color="auto" w:fill="auto"/>
          </w:tcPr>
          <w:p w14:paraId="44389E2C" w14:textId="77777777" w:rsidR="007163DF" w:rsidRPr="00E5543E" w:rsidRDefault="007163DF" w:rsidP="007163DF">
            <w:pPr>
              <w:autoSpaceDE w:val="0"/>
              <w:autoSpaceDN w:val="0"/>
              <w:adjustRightInd w:val="0"/>
              <w:rPr>
                <w:rFonts w:ascii="標楷體" w:eastAsia="標楷體" w:hAnsi="標楷體" w:cs="Times New Roman"/>
                <w:color w:val="000000"/>
                <w:kern w:val="0"/>
                <w:sz w:val="20"/>
                <w:szCs w:val="20"/>
              </w:rPr>
            </w:pPr>
            <w:r w:rsidRPr="00E5543E">
              <w:rPr>
                <w:rFonts w:ascii="標楷體" w:eastAsia="標楷體" w:hAnsi="標楷體" w:cs="Times New Roman" w:hint="eastAsia"/>
                <w:color w:val="000000"/>
                <w:kern w:val="0"/>
                <w:sz w:val="20"/>
                <w:szCs w:val="20"/>
              </w:rPr>
              <w:t>Ab-I-1體適能遊戲。</w:t>
            </w:r>
          </w:p>
          <w:p w14:paraId="4B18E742"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Ga-I-1走、跑、跳與投擲遊戲。</w:t>
            </w:r>
          </w:p>
        </w:tc>
        <w:tc>
          <w:tcPr>
            <w:tcW w:w="1417" w:type="dxa"/>
            <w:shd w:val="clear" w:color="auto" w:fill="auto"/>
          </w:tcPr>
          <w:p w14:paraId="156CB0B0"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05C2FE0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2497D47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2B4A9363" w14:textId="77777777" w:rsidTr="00631810">
        <w:trPr>
          <w:trHeight w:val="283"/>
        </w:trPr>
        <w:tc>
          <w:tcPr>
            <w:tcW w:w="1242" w:type="dxa"/>
            <w:vMerge w:val="restart"/>
            <w:shd w:val="clear" w:color="auto" w:fill="FFFFFF"/>
            <w:vAlign w:val="center"/>
          </w:tcPr>
          <w:p w14:paraId="7D0FD417" w14:textId="4804C331"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十三</w:t>
            </w:r>
          </w:p>
          <w:p w14:paraId="63486F5D" w14:textId="2F7921B4"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5/</w:t>
            </w:r>
            <w:r w:rsidR="00492A97">
              <w:rPr>
                <w:rFonts w:ascii="標楷體" w:eastAsia="標楷體" w:hAnsi="標楷體" w:hint="eastAsia"/>
                <w:bCs/>
                <w:color w:val="0D0D0D"/>
                <w:sz w:val="18"/>
                <w:szCs w:val="18"/>
              </w:rPr>
              <w:t>5</w:t>
            </w:r>
          </w:p>
          <w:p w14:paraId="6CE52A1C"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4EE072A0" w14:textId="319418EC" w:rsidR="007163DF" w:rsidRPr="00E5543E" w:rsidRDefault="007163DF" w:rsidP="007163DF">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5/</w:t>
            </w:r>
            <w:r>
              <w:rPr>
                <w:rFonts w:ascii="標楷體" w:eastAsia="標楷體" w:hAnsi="標楷體" w:hint="eastAsia"/>
                <w:bCs/>
                <w:snapToGrid w:val="0"/>
                <w:color w:val="0D0D0D"/>
                <w:sz w:val="18"/>
                <w:szCs w:val="18"/>
              </w:rPr>
              <w:t>1</w:t>
            </w:r>
            <w:r w:rsidR="00492A97">
              <w:rPr>
                <w:rFonts w:ascii="標楷體" w:eastAsia="標楷體" w:hAnsi="標楷體" w:hint="eastAsia"/>
                <w:bCs/>
                <w:snapToGrid w:val="0"/>
                <w:color w:val="0D0D0D"/>
                <w:sz w:val="18"/>
                <w:szCs w:val="18"/>
              </w:rPr>
              <w:t>1</w:t>
            </w:r>
          </w:p>
        </w:tc>
        <w:tc>
          <w:tcPr>
            <w:tcW w:w="2268" w:type="dxa"/>
            <w:gridSpan w:val="2"/>
            <w:shd w:val="clear" w:color="auto" w:fill="auto"/>
            <w:vAlign w:val="center"/>
          </w:tcPr>
          <w:p w14:paraId="139A4862"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color w:val="000000"/>
                <w:sz w:val="20"/>
                <w:szCs w:val="20"/>
              </w:rPr>
              <w:t>壹、守護健康有一套</w:t>
            </w:r>
          </w:p>
          <w:p w14:paraId="20D78C6E"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三.帶著眼耳鼻去旅行</w:t>
            </w:r>
          </w:p>
        </w:tc>
        <w:tc>
          <w:tcPr>
            <w:tcW w:w="728" w:type="dxa"/>
            <w:shd w:val="clear" w:color="auto" w:fill="auto"/>
            <w:vAlign w:val="center"/>
          </w:tcPr>
          <w:p w14:paraId="08330D9D"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299DF59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1.能知道鼻子在生活中的重要性與保健方式。</w:t>
            </w:r>
          </w:p>
          <w:p w14:paraId="2BE436A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2.能於日常生活中舉例流鼻血時適用的處理技巧。</w:t>
            </w:r>
          </w:p>
          <w:p w14:paraId="6D110AA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3.能了解正確處理流鼻血的重要性，感受不當的處理方式對健康所造成的威脅。</w:t>
            </w:r>
          </w:p>
          <w:p w14:paraId="41D31AD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4.能於師長引導下，於生活中操作止住鼻血的健康技能。</w:t>
            </w:r>
          </w:p>
          <w:p w14:paraId="5AB95FF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5.能知道眼、耳、鼻的重要性及保健方式。</w:t>
            </w:r>
          </w:p>
          <w:p w14:paraId="14A3EAAA"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6.能確實愛護眼耳鼻，進而養成良好生活習慣。</w:t>
            </w:r>
          </w:p>
        </w:tc>
        <w:tc>
          <w:tcPr>
            <w:tcW w:w="2409" w:type="dxa"/>
            <w:gridSpan w:val="2"/>
            <w:shd w:val="clear" w:color="auto" w:fill="auto"/>
          </w:tcPr>
          <w:p w14:paraId="6F6E445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1b-I-1舉例說明健康生活情境中適用的健康技能和生活技能。</w:t>
            </w:r>
          </w:p>
          <w:p w14:paraId="74417DF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2a-I-2感受健康問題對自己造成的威脅性。</w:t>
            </w:r>
          </w:p>
          <w:p w14:paraId="0F8B942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3a-I-2 能於引導下，於生活中操作簡易的健康技能。</w:t>
            </w:r>
          </w:p>
          <w:p w14:paraId="78BF6106"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4a-I-2養成健康的生活習慣。</w:t>
            </w:r>
          </w:p>
        </w:tc>
        <w:tc>
          <w:tcPr>
            <w:tcW w:w="1985" w:type="dxa"/>
            <w:gridSpan w:val="2"/>
            <w:shd w:val="clear" w:color="auto" w:fill="auto"/>
          </w:tcPr>
          <w:p w14:paraId="60FA209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B</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眼耳鼻傷害事件急救處理方法。</w:t>
            </w:r>
          </w:p>
          <w:p w14:paraId="76C1DD35"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D</w:t>
            </w:r>
            <w:r w:rsidRPr="00E5543E">
              <w:rPr>
                <w:rFonts w:ascii="標楷體" w:eastAsia="標楷體" w:hAnsi="標楷體" w:cs="Times New Roman" w:hint="eastAsia"/>
                <w:color w:val="000000"/>
                <w:sz w:val="20"/>
                <w:szCs w:val="20"/>
              </w:rPr>
              <w:t>a</w:t>
            </w:r>
            <w:r w:rsidRPr="00E5543E">
              <w:rPr>
                <w:rFonts w:ascii="標楷體" w:eastAsia="標楷體" w:hAnsi="標楷體" w:cs="Times New Roman"/>
                <w:color w:val="000000"/>
                <w:sz w:val="20"/>
                <w:szCs w:val="20"/>
              </w:rPr>
              <w:t>-I-2</w:t>
            </w:r>
            <w:r w:rsidRPr="00E5543E">
              <w:rPr>
                <w:rFonts w:ascii="標楷體" w:eastAsia="標楷體" w:hAnsi="標楷體" w:cs="Times New Roman" w:hint="eastAsia"/>
                <w:color w:val="000000"/>
                <w:sz w:val="20"/>
                <w:szCs w:val="20"/>
              </w:rPr>
              <w:t>身體的部位與衛生保健的重要性。</w:t>
            </w:r>
          </w:p>
        </w:tc>
        <w:tc>
          <w:tcPr>
            <w:tcW w:w="1417" w:type="dxa"/>
            <w:shd w:val="clear" w:color="auto" w:fill="auto"/>
          </w:tcPr>
          <w:p w14:paraId="0650209C"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4AFFB8F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【生命教育】</w:t>
            </w:r>
          </w:p>
          <w:p w14:paraId="4F66DF3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生E2理解人的身體與心理面向。</w:t>
            </w:r>
          </w:p>
          <w:p w14:paraId="388D85B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【戶外教育】</w:t>
            </w:r>
          </w:p>
          <w:p w14:paraId="284F7D5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戶E3善用五官的感知，培養眼、耳、鼻、舌、觸覺及心靈對環境感受的能力。</w:t>
            </w:r>
          </w:p>
          <w:p w14:paraId="0C87835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【安全教育】</w:t>
            </w:r>
          </w:p>
          <w:p w14:paraId="45C65E3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安E3知道常見事故傷害。</w:t>
            </w:r>
          </w:p>
          <w:p w14:paraId="661889D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安E11了解急救的重要性。</w:t>
            </w:r>
          </w:p>
          <w:p w14:paraId="566CE99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安E12操作簡單的急救項目。</w:t>
            </w:r>
          </w:p>
        </w:tc>
      </w:tr>
      <w:tr w:rsidR="007163DF" w:rsidRPr="00E5543E" w14:paraId="0CD7CC94" w14:textId="77777777" w:rsidTr="00631810">
        <w:trPr>
          <w:trHeight w:val="810"/>
        </w:trPr>
        <w:tc>
          <w:tcPr>
            <w:tcW w:w="1242" w:type="dxa"/>
            <w:vMerge/>
            <w:shd w:val="clear" w:color="auto" w:fill="FFFFFF"/>
            <w:vAlign w:val="center"/>
          </w:tcPr>
          <w:p w14:paraId="6704F9A8"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44EA80D1"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735CA325"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color w:val="000000"/>
                <w:sz w:val="20"/>
                <w:szCs w:val="20"/>
              </w:rPr>
              <w:t>九.跳躍大進擊</w:t>
            </w:r>
          </w:p>
        </w:tc>
        <w:tc>
          <w:tcPr>
            <w:tcW w:w="728" w:type="dxa"/>
            <w:shd w:val="clear" w:color="auto" w:fill="auto"/>
            <w:vAlign w:val="center"/>
          </w:tcPr>
          <w:p w14:paraId="43EBBEBF"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46018C6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1.能以跳躍動作完成猜拳遊戲。</w:t>
            </w:r>
          </w:p>
          <w:p w14:paraId="44748EF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2.遵守遊戲規則，並和他人一同合作遊戲。</w:t>
            </w:r>
          </w:p>
          <w:p w14:paraId="469E102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3.能結合音樂音符、五線譜概念做出跳躍動作。</w:t>
            </w:r>
          </w:p>
          <w:p w14:paraId="38DF2B6C"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4.能結合數學加減法運算，做出跳躍動作。</w:t>
            </w:r>
          </w:p>
        </w:tc>
        <w:tc>
          <w:tcPr>
            <w:tcW w:w="2409" w:type="dxa"/>
            <w:gridSpan w:val="2"/>
            <w:shd w:val="clear" w:color="auto" w:fill="auto"/>
          </w:tcPr>
          <w:p w14:paraId="649193F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1c-I-1認識身體活動的基本動作。</w:t>
            </w:r>
          </w:p>
          <w:p w14:paraId="3FE7553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28BDB019"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3c-I-1表現基本動作與模仿的能力。</w:t>
            </w:r>
          </w:p>
        </w:tc>
        <w:tc>
          <w:tcPr>
            <w:tcW w:w="1985" w:type="dxa"/>
            <w:gridSpan w:val="2"/>
            <w:shd w:val="clear" w:color="auto" w:fill="auto"/>
          </w:tcPr>
          <w:p w14:paraId="101965A2"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kern w:val="0"/>
                <w:sz w:val="20"/>
                <w:szCs w:val="20"/>
              </w:rPr>
              <w:t>Ga-I-1走、跑、跳與投擲遊戲。</w:t>
            </w:r>
          </w:p>
        </w:tc>
        <w:tc>
          <w:tcPr>
            <w:tcW w:w="1417" w:type="dxa"/>
            <w:shd w:val="clear" w:color="auto" w:fill="auto"/>
          </w:tcPr>
          <w:p w14:paraId="395CB452"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347E77A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72C1B8B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24B3E157" w14:textId="77777777" w:rsidTr="00631810">
        <w:trPr>
          <w:trHeight w:val="669"/>
        </w:trPr>
        <w:tc>
          <w:tcPr>
            <w:tcW w:w="1242" w:type="dxa"/>
            <w:vMerge w:val="restart"/>
            <w:shd w:val="clear" w:color="auto" w:fill="FFFFFF"/>
            <w:vAlign w:val="center"/>
          </w:tcPr>
          <w:p w14:paraId="5E91EEF7" w14:textId="779D5DCB"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十四</w:t>
            </w:r>
          </w:p>
          <w:p w14:paraId="1F894F87" w14:textId="4B7152DF"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5/</w:t>
            </w:r>
            <w:r>
              <w:rPr>
                <w:rFonts w:ascii="標楷體" w:eastAsia="標楷體" w:hAnsi="標楷體" w:hint="eastAsia"/>
                <w:bCs/>
                <w:color w:val="0D0D0D"/>
                <w:sz w:val="18"/>
                <w:szCs w:val="18"/>
              </w:rPr>
              <w:t>1</w:t>
            </w:r>
            <w:r w:rsidR="00492A97">
              <w:rPr>
                <w:rFonts w:ascii="標楷體" w:eastAsia="標楷體" w:hAnsi="標楷體" w:hint="eastAsia"/>
                <w:bCs/>
                <w:color w:val="0D0D0D"/>
                <w:sz w:val="18"/>
                <w:szCs w:val="18"/>
              </w:rPr>
              <w:t>2</w:t>
            </w:r>
          </w:p>
          <w:p w14:paraId="71BCAC28"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74C23611" w14:textId="55D94C3C" w:rsidR="007163DF" w:rsidRPr="00E5543E" w:rsidRDefault="007163DF" w:rsidP="007163DF">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5/</w:t>
            </w:r>
            <w:r w:rsidR="00492A97">
              <w:rPr>
                <w:rFonts w:ascii="標楷體" w:eastAsia="標楷體" w:hAnsi="標楷體" w:hint="eastAsia"/>
                <w:bCs/>
                <w:snapToGrid w:val="0"/>
                <w:color w:val="0D0D0D"/>
                <w:sz w:val="18"/>
                <w:szCs w:val="18"/>
              </w:rPr>
              <w:t>18</w:t>
            </w:r>
          </w:p>
        </w:tc>
        <w:tc>
          <w:tcPr>
            <w:tcW w:w="2268" w:type="dxa"/>
            <w:gridSpan w:val="2"/>
            <w:shd w:val="clear" w:color="auto" w:fill="auto"/>
            <w:vAlign w:val="center"/>
          </w:tcPr>
          <w:p w14:paraId="59A11BFE"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color w:val="000000"/>
                <w:sz w:val="20"/>
                <w:szCs w:val="20"/>
              </w:rPr>
              <w:t>壹、守護健康有一套</w:t>
            </w:r>
          </w:p>
          <w:p w14:paraId="14BBB5D2"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Times New Roman" w:hint="eastAsia"/>
                <w:color w:val="000000"/>
                <w:sz w:val="20"/>
                <w:szCs w:val="20"/>
              </w:rPr>
              <w:t>四.自我保護小勇士</w:t>
            </w:r>
          </w:p>
        </w:tc>
        <w:tc>
          <w:tcPr>
            <w:tcW w:w="728" w:type="dxa"/>
            <w:shd w:val="clear" w:color="auto" w:fill="auto"/>
            <w:vAlign w:val="center"/>
          </w:tcPr>
          <w:p w14:paraId="003AE4E7"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6E6C1A7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1.能以自己和對方都能接受的方式打招呼。</w:t>
            </w:r>
          </w:p>
          <w:p w14:paraId="443FB83F"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2.能知道自己能接受和不能接受的身體碰觸部位。</w:t>
            </w:r>
          </w:p>
        </w:tc>
        <w:tc>
          <w:tcPr>
            <w:tcW w:w="2409" w:type="dxa"/>
            <w:gridSpan w:val="2"/>
            <w:shd w:val="clear" w:color="auto" w:fill="auto"/>
          </w:tcPr>
          <w:p w14:paraId="5B8C2486"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2a-I-2感受健康問題對自己造成的威脅性。</w:t>
            </w:r>
          </w:p>
        </w:tc>
        <w:tc>
          <w:tcPr>
            <w:tcW w:w="1985" w:type="dxa"/>
            <w:gridSpan w:val="2"/>
            <w:shd w:val="clear" w:color="auto" w:fill="auto"/>
          </w:tcPr>
          <w:p w14:paraId="2A620824"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D</w:t>
            </w:r>
            <w:r w:rsidRPr="00E5543E">
              <w:rPr>
                <w:rFonts w:ascii="標楷體" w:eastAsia="標楷體" w:hAnsi="標楷體" w:cs="Times New Roman" w:hint="eastAsia"/>
                <w:color w:val="000000"/>
                <w:sz w:val="20"/>
                <w:szCs w:val="20"/>
              </w:rPr>
              <w:t>b</w:t>
            </w:r>
            <w:r w:rsidRPr="00E5543E">
              <w:rPr>
                <w:rFonts w:ascii="標楷體" w:eastAsia="標楷體" w:hAnsi="標楷體" w:cs="Times New Roman"/>
                <w:color w:val="000000"/>
                <w:sz w:val="20"/>
                <w:szCs w:val="20"/>
              </w:rPr>
              <w:t>-I-</w:t>
            </w:r>
            <w:r w:rsidRPr="00E5543E">
              <w:rPr>
                <w:rFonts w:ascii="標楷體" w:eastAsia="標楷體" w:hAnsi="標楷體" w:cs="Times New Roman" w:hint="eastAsia"/>
                <w:color w:val="000000"/>
                <w:sz w:val="20"/>
                <w:szCs w:val="20"/>
              </w:rPr>
              <w:t>2身體隱私與身體界線及其危害求助方法。</w:t>
            </w:r>
          </w:p>
        </w:tc>
        <w:tc>
          <w:tcPr>
            <w:tcW w:w="1417" w:type="dxa"/>
            <w:shd w:val="clear" w:color="auto" w:fill="auto"/>
          </w:tcPr>
          <w:p w14:paraId="0DDF104B"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4180BE1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【性別平等教育】</w:t>
            </w:r>
          </w:p>
          <w:p w14:paraId="0309AF6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性E4認識身體界線與尊重他人的身體自主權。</w:t>
            </w:r>
          </w:p>
          <w:p w14:paraId="259AF8F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454D901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人E10認識隱私權與日常生活的關係。</w:t>
            </w:r>
          </w:p>
          <w:p w14:paraId="4B9EB9D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【法治教育】</w:t>
            </w:r>
          </w:p>
          <w:p w14:paraId="234B8ED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法E8認識兒少保護。</w:t>
            </w:r>
          </w:p>
        </w:tc>
      </w:tr>
      <w:tr w:rsidR="007163DF" w:rsidRPr="00E5543E" w14:paraId="73F8E098" w14:textId="77777777" w:rsidTr="00631810">
        <w:trPr>
          <w:trHeight w:val="771"/>
        </w:trPr>
        <w:tc>
          <w:tcPr>
            <w:tcW w:w="1242" w:type="dxa"/>
            <w:vMerge/>
            <w:shd w:val="clear" w:color="auto" w:fill="FFFFFF"/>
            <w:vAlign w:val="center"/>
          </w:tcPr>
          <w:p w14:paraId="23D89D86"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481FEC21"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0BB28EA6"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color w:val="000000"/>
                <w:sz w:val="20"/>
                <w:szCs w:val="20"/>
              </w:rPr>
              <w:t>十.手腳並用</w:t>
            </w:r>
          </w:p>
        </w:tc>
        <w:tc>
          <w:tcPr>
            <w:tcW w:w="728" w:type="dxa"/>
            <w:shd w:val="clear" w:color="auto" w:fill="auto"/>
            <w:vAlign w:val="center"/>
          </w:tcPr>
          <w:p w14:paraId="5C1735EB"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017C5A6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1.能知道手部向上拍氣球前進的相關動作。</w:t>
            </w:r>
          </w:p>
          <w:p w14:paraId="1AA4053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2.能運用不同手部部位進行向上拍氣球動作。</w:t>
            </w:r>
          </w:p>
          <w:p w14:paraId="21680D5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3.能在一定時間內連續將氣球拍起，越多越好。</w:t>
            </w:r>
          </w:p>
          <w:p w14:paraId="2FD5384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4.能發揮創意，創造不同動作並實踐。</w:t>
            </w:r>
          </w:p>
          <w:p w14:paraId="21DC162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5.能知道拍氣球接力相關動作。</w:t>
            </w:r>
          </w:p>
          <w:p w14:paraId="134AB405"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6.能知道如何和他人合作完成拍氣球接力。</w:t>
            </w:r>
          </w:p>
        </w:tc>
        <w:tc>
          <w:tcPr>
            <w:tcW w:w="2409" w:type="dxa"/>
            <w:gridSpan w:val="2"/>
            <w:shd w:val="clear" w:color="auto" w:fill="auto"/>
          </w:tcPr>
          <w:p w14:paraId="33E8D77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1c-I-2認識基本的運動常識。</w:t>
            </w:r>
          </w:p>
          <w:p w14:paraId="069F599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1d-I-1描述動作技能基本常識。</w:t>
            </w:r>
          </w:p>
          <w:p w14:paraId="2A3CFE7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2c-I-1表現尊重的團體互動行為。</w:t>
            </w:r>
          </w:p>
          <w:p w14:paraId="00FBD09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577D5A5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2d-I-1專注觀賞他人的動作表現。</w:t>
            </w:r>
          </w:p>
          <w:p w14:paraId="7F0000B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3d-I-1應用基本動作常識，處理練習或遊戲問題。</w:t>
            </w:r>
          </w:p>
          <w:p w14:paraId="3E27EA75"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4d-I-1願意從事規律身體活動。</w:t>
            </w:r>
          </w:p>
        </w:tc>
        <w:tc>
          <w:tcPr>
            <w:tcW w:w="1985" w:type="dxa"/>
            <w:gridSpan w:val="2"/>
            <w:shd w:val="clear" w:color="auto" w:fill="auto"/>
          </w:tcPr>
          <w:p w14:paraId="1C5A6818"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kern w:val="0"/>
                <w:sz w:val="20"/>
                <w:szCs w:val="20"/>
              </w:rPr>
              <w:t>Ha-I-1</w:t>
            </w:r>
            <w:r w:rsidRPr="00E5543E">
              <w:rPr>
                <w:rFonts w:ascii="標楷體" w:eastAsia="標楷體" w:hAnsi="標楷體" w:cs="Times New Roman" w:hint="eastAsia"/>
                <w:color w:val="000000"/>
                <w:kern w:val="0"/>
                <w:sz w:val="20"/>
                <w:szCs w:val="20"/>
              </w:rPr>
              <w:t>網</w:t>
            </w:r>
            <w:r w:rsidRPr="00E5543E">
              <w:rPr>
                <w:rFonts w:ascii="標楷體" w:eastAsia="標楷體" w:hAnsi="標楷體" w:cs="Times New Roman"/>
                <w:color w:val="000000"/>
                <w:kern w:val="0"/>
                <w:sz w:val="20"/>
                <w:szCs w:val="20"/>
              </w:rPr>
              <w:t>/</w:t>
            </w:r>
            <w:r w:rsidRPr="00E5543E">
              <w:rPr>
                <w:rFonts w:ascii="標楷體" w:eastAsia="標楷體" w:hAnsi="標楷體" w:cs="Times New Roman" w:hint="eastAsia"/>
                <w:color w:val="000000"/>
                <w:kern w:val="0"/>
                <w:sz w:val="20"/>
                <w:szCs w:val="20"/>
              </w:rPr>
              <w:t>牆性球類運動相關的簡易拋、接、控、擊、持拍及拍、擲、傳、滾之手眼動作協調、力量及準確性控球動作。</w:t>
            </w:r>
          </w:p>
        </w:tc>
        <w:tc>
          <w:tcPr>
            <w:tcW w:w="1417" w:type="dxa"/>
            <w:shd w:val="clear" w:color="auto" w:fill="auto"/>
          </w:tcPr>
          <w:p w14:paraId="53580F2C"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744AFC7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7BC59B7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p w14:paraId="66E9B32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【品德教育】</w:t>
            </w:r>
          </w:p>
          <w:p w14:paraId="2E8A4B9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品E2自尊尊人與自愛愛人。</w:t>
            </w:r>
          </w:p>
          <w:p w14:paraId="0A83903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品E3溝通合作與和諧人際關係。</w:t>
            </w:r>
          </w:p>
          <w:p w14:paraId="7440611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【安全教育】</w:t>
            </w:r>
          </w:p>
          <w:p w14:paraId="64D9009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安E7探究運動基本的保健。</w:t>
            </w:r>
          </w:p>
        </w:tc>
      </w:tr>
      <w:tr w:rsidR="007163DF" w:rsidRPr="00E5543E" w14:paraId="6B99C555" w14:textId="77777777" w:rsidTr="00631810">
        <w:trPr>
          <w:trHeight w:val="681"/>
        </w:trPr>
        <w:tc>
          <w:tcPr>
            <w:tcW w:w="1242" w:type="dxa"/>
            <w:vMerge w:val="restart"/>
            <w:shd w:val="clear" w:color="auto" w:fill="FFFFFF"/>
            <w:vAlign w:val="center"/>
          </w:tcPr>
          <w:p w14:paraId="1DFFC811" w14:textId="50F1882D"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十五</w:t>
            </w:r>
          </w:p>
          <w:p w14:paraId="78AB058B" w14:textId="0F192068"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5/</w:t>
            </w:r>
            <w:r w:rsidR="00492A97">
              <w:rPr>
                <w:rFonts w:ascii="標楷體" w:eastAsia="標楷體" w:hAnsi="標楷體" w:hint="eastAsia"/>
                <w:bCs/>
                <w:color w:val="0D0D0D"/>
                <w:sz w:val="18"/>
                <w:szCs w:val="18"/>
              </w:rPr>
              <w:t>19</w:t>
            </w:r>
          </w:p>
          <w:p w14:paraId="5400AFBD"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39D311A2" w14:textId="6DB2E47A" w:rsidR="007163DF" w:rsidRPr="00E5543E" w:rsidRDefault="007163DF" w:rsidP="007163DF">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5/2</w:t>
            </w:r>
            <w:r w:rsidR="00492A97">
              <w:rPr>
                <w:rFonts w:ascii="標楷體" w:eastAsia="標楷體" w:hAnsi="標楷體" w:hint="eastAsia"/>
                <w:bCs/>
                <w:snapToGrid w:val="0"/>
                <w:color w:val="0D0D0D"/>
                <w:sz w:val="18"/>
                <w:szCs w:val="18"/>
              </w:rPr>
              <w:t>5</w:t>
            </w:r>
          </w:p>
        </w:tc>
        <w:tc>
          <w:tcPr>
            <w:tcW w:w="2268" w:type="dxa"/>
            <w:gridSpan w:val="2"/>
            <w:shd w:val="clear" w:color="auto" w:fill="auto"/>
            <w:vAlign w:val="center"/>
          </w:tcPr>
          <w:p w14:paraId="715854F5"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color w:val="000000"/>
                <w:sz w:val="20"/>
                <w:szCs w:val="20"/>
              </w:rPr>
              <w:t>壹、守護健康有一套</w:t>
            </w:r>
          </w:p>
          <w:p w14:paraId="64C0246D"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四.</w:t>
            </w:r>
          </w:p>
          <w:p w14:paraId="3A425951"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Times New Roman" w:hint="eastAsia"/>
                <w:color w:val="000000"/>
                <w:sz w:val="20"/>
                <w:szCs w:val="20"/>
              </w:rPr>
              <w:t>自我保護小勇士</w:t>
            </w:r>
          </w:p>
        </w:tc>
        <w:tc>
          <w:tcPr>
            <w:tcW w:w="728" w:type="dxa"/>
            <w:shd w:val="clear" w:color="auto" w:fill="auto"/>
            <w:vAlign w:val="center"/>
          </w:tcPr>
          <w:p w14:paraId="1E694B99"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4885F7E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1.能知道身體隱私處的部位，而且不能讓別人碰觸。</w:t>
            </w:r>
          </w:p>
          <w:p w14:paraId="568387F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2.能清楚描述身體碰觸帶給自己的感受。</w:t>
            </w:r>
          </w:p>
          <w:p w14:paraId="0F0514E3"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3.能知道遭受侵犯時，保護自己的方法。</w:t>
            </w:r>
          </w:p>
        </w:tc>
        <w:tc>
          <w:tcPr>
            <w:tcW w:w="2409" w:type="dxa"/>
            <w:gridSpan w:val="2"/>
            <w:shd w:val="clear" w:color="auto" w:fill="auto"/>
          </w:tcPr>
          <w:p w14:paraId="50FEF45F"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2a-I-2感受健康問題對自己造成的威脅性。</w:t>
            </w:r>
          </w:p>
        </w:tc>
        <w:tc>
          <w:tcPr>
            <w:tcW w:w="1985" w:type="dxa"/>
            <w:gridSpan w:val="2"/>
            <w:shd w:val="clear" w:color="auto" w:fill="auto"/>
          </w:tcPr>
          <w:p w14:paraId="5FF1CB48"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D</w:t>
            </w:r>
            <w:r w:rsidRPr="00E5543E">
              <w:rPr>
                <w:rFonts w:ascii="標楷體" w:eastAsia="標楷體" w:hAnsi="標楷體" w:cs="Times New Roman" w:hint="eastAsia"/>
                <w:color w:val="000000"/>
                <w:sz w:val="20"/>
                <w:szCs w:val="20"/>
              </w:rPr>
              <w:t>b</w:t>
            </w:r>
            <w:r w:rsidRPr="00E5543E">
              <w:rPr>
                <w:rFonts w:ascii="標楷體" w:eastAsia="標楷體" w:hAnsi="標楷體" w:cs="Times New Roman"/>
                <w:color w:val="000000"/>
                <w:sz w:val="20"/>
                <w:szCs w:val="20"/>
              </w:rPr>
              <w:t>-I-</w:t>
            </w:r>
            <w:r w:rsidRPr="00E5543E">
              <w:rPr>
                <w:rFonts w:ascii="標楷體" w:eastAsia="標楷體" w:hAnsi="標楷體" w:cs="Times New Roman" w:hint="eastAsia"/>
                <w:color w:val="000000"/>
                <w:sz w:val="20"/>
                <w:szCs w:val="20"/>
              </w:rPr>
              <w:t>2身體隱私與身體界線及其危害求助方法。</w:t>
            </w:r>
          </w:p>
        </w:tc>
        <w:tc>
          <w:tcPr>
            <w:tcW w:w="1417" w:type="dxa"/>
            <w:shd w:val="clear" w:color="auto" w:fill="auto"/>
          </w:tcPr>
          <w:p w14:paraId="5A108323"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4683CAD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【性別平等教育】</w:t>
            </w:r>
          </w:p>
          <w:p w14:paraId="4908FD2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性E4認識身體界線與尊重他人的身體自主權。</w:t>
            </w:r>
          </w:p>
          <w:p w14:paraId="78E5C99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2272A32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人E10認識隱私權與日常生活的關係。</w:t>
            </w:r>
          </w:p>
          <w:p w14:paraId="22EAFDF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【法治教育】</w:t>
            </w:r>
          </w:p>
          <w:p w14:paraId="2C1CE56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法E8認識兒少保護。</w:t>
            </w:r>
          </w:p>
        </w:tc>
      </w:tr>
      <w:tr w:rsidR="007163DF" w:rsidRPr="00E5543E" w14:paraId="45FCADFC" w14:textId="77777777" w:rsidTr="00631810">
        <w:trPr>
          <w:trHeight w:val="759"/>
        </w:trPr>
        <w:tc>
          <w:tcPr>
            <w:tcW w:w="1242" w:type="dxa"/>
            <w:vMerge/>
            <w:shd w:val="clear" w:color="auto" w:fill="FFFFFF"/>
            <w:vAlign w:val="center"/>
          </w:tcPr>
          <w:p w14:paraId="05344611"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4170BB24"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1CC81A10" w14:textId="77777777" w:rsidR="007163DF" w:rsidRPr="00E5543E" w:rsidRDefault="007163DF" w:rsidP="007163DF">
            <w:pPr>
              <w:jc w:val="both"/>
              <w:rPr>
                <w:rFonts w:ascii="標楷體" w:eastAsia="標楷體" w:hAnsi="標楷體" w:cs="Arial Unicode MS"/>
                <w:color w:val="000000"/>
                <w:sz w:val="20"/>
                <w:szCs w:val="20"/>
              </w:rPr>
            </w:pPr>
          </w:p>
          <w:p w14:paraId="439CA450"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color w:val="000000"/>
                <w:sz w:val="20"/>
                <w:szCs w:val="20"/>
              </w:rPr>
              <w:t>十.手腳並用</w:t>
            </w:r>
          </w:p>
        </w:tc>
        <w:tc>
          <w:tcPr>
            <w:tcW w:w="728" w:type="dxa"/>
            <w:shd w:val="clear" w:color="auto" w:fill="auto"/>
            <w:vAlign w:val="center"/>
          </w:tcPr>
          <w:p w14:paraId="6B587C5C"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3CA7B37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1.能知道拍氣球接力相關動作。</w:t>
            </w:r>
          </w:p>
          <w:p w14:paraId="089C67D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2.能知道如何和他人合作完成拍氣球接力。</w:t>
            </w:r>
          </w:p>
          <w:p w14:paraId="7348A93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3.能知道擊球過網的活動規則並遵守。</w:t>
            </w:r>
          </w:p>
          <w:p w14:paraId="4590F52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4.能知道並完成擊球過網的相關動作。</w:t>
            </w:r>
          </w:p>
          <w:p w14:paraId="6519C656"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5.能知道如何和他人合作進行擊球過網。</w:t>
            </w:r>
          </w:p>
        </w:tc>
        <w:tc>
          <w:tcPr>
            <w:tcW w:w="2409" w:type="dxa"/>
            <w:gridSpan w:val="2"/>
            <w:shd w:val="clear" w:color="auto" w:fill="auto"/>
          </w:tcPr>
          <w:p w14:paraId="28DAC40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1d-I-1描述動作技能基本常識。</w:t>
            </w:r>
          </w:p>
          <w:p w14:paraId="6B9F4B3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2c-I-1表現尊重的團體互動行為。</w:t>
            </w:r>
          </w:p>
          <w:p w14:paraId="59161EF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40AE4EA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2d-I-1專注觀賞他人的動作表現。</w:t>
            </w:r>
          </w:p>
          <w:p w14:paraId="7A0D537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3d-I-1應用基本動作常識，處理練習或遊戲問題。</w:t>
            </w:r>
          </w:p>
          <w:p w14:paraId="6C479F12"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4d-I-1願意從事規律身體活動。</w:t>
            </w:r>
          </w:p>
        </w:tc>
        <w:tc>
          <w:tcPr>
            <w:tcW w:w="1985" w:type="dxa"/>
            <w:gridSpan w:val="2"/>
            <w:shd w:val="clear" w:color="auto" w:fill="auto"/>
          </w:tcPr>
          <w:p w14:paraId="12AE6137"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kern w:val="0"/>
                <w:sz w:val="20"/>
                <w:szCs w:val="20"/>
              </w:rPr>
              <w:t>Ha-I-1</w:t>
            </w:r>
            <w:r w:rsidRPr="00E5543E">
              <w:rPr>
                <w:rFonts w:ascii="標楷體" w:eastAsia="標楷體" w:hAnsi="標楷體" w:cs="Times New Roman" w:hint="eastAsia"/>
                <w:color w:val="000000"/>
                <w:kern w:val="0"/>
                <w:sz w:val="20"/>
                <w:szCs w:val="20"/>
              </w:rPr>
              <w:t>網</w:t>
            </w:r>
            <w:r w:rsidRPr="00E5543E">
              <w:rPr>
                <w:rFonts w:ascii="標楷體" w:eastAsia="標楷體" w:hAnsi="標楷體" w:cs="Times New Roman"/>
                <w:color w:val="000000"/>
                <w:kern w:val="0"/>
                <w:sz w:val="20"/>
                <w:szCs w:val="20"/>
              </w:rPr>
              <w:t>/</w:t>
            </w:r>
            <w:r w:rsidRPr="00E5543E">
              <w:rPr>
                <w:rFonts w:ascii="標楷體" w:eastAsia="標楷體" w:hAnsi="標楷體" w:cs="Times New Roman" w:hint="eastAsia"/>
                <w:color w:val="000000"/>
                <w:kern w:val="0"/>
                <w:sz w:val="20"/>
                <w:szCs w:val="20"/>
              </w:rPr>
              <w:t>牆性球類運動相關的簡易拋、接、控、擊、持拍及拍、擲、傳、滾之手眼動作協調、力量及準確性控球動作。</w:t>
            </w:r>
          </w:p>
        </w:tc>
        <w:tc>
          <w:tcPr>
            <w:tcW w:w="1417" w:type="dxa"/>
            <w:shd w:val="clear" w:color="auto" w:fill="auto"/>
          </w:tcPr>
          <w:p w14:paraId="46D42F35"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5523CEE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59C48AA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p w14:paraId="6407ADE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【品德教育】</w:t>
            </w:r>
          </w:p>
          <w:p w14:paraId="15A7B8E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品E2自尊尊人與自愛愛人。</w:t>
            </w:r>
          </w:p>
          <w:p w14:paraId="5E6D806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品E3溝通合作與和諧人際關係。</w:t>
            </w:r>
          </w:p>
          <w:p w14:paraId="29E3233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【安全教育】</w:t>
            </w:r>
          </w:p>
          <w:p w14:paraId="09CAD93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安E7探究運動基本的保健。</w:t>
            </w:r>
          </w:p>
        </w:tc>
      </w:tr>
      <w:tr w:rsidR="007163DF" w:rsidRPr="00E5543E" w14:paraId="56A7D843" w14:textId="77777777" w:rsidTr="00631810">
        <w:trPr>
          <w:trHeight w:val="668"/>
        </w:trPr>
        <w:tc>
          <w:tcPr>
            <w:tcW w:w="1242" w:type="dxa"/>
            <w:vMerge w:val="restart"/>
            <w:shd w:val="clear" w:color="auto" w:fill="FFFFFF"/>
            <w:vAlign w:val="center"/>
          </w:tcPr>
          <w:p w14:paraId="1A65B529" w14:textId="77F53FBD"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十六</w:t>
            </w:r>
          </w:p>
          <w:p w14:paraId="4AE3A67B" w14:textId="65178A8D"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5/2</w:t>
            </w:r>
            <w:r w:rsidR="00492A97">
              <w:rPr>
                <w:rFonts w:ascii="標楷體" w:eastAsia="標楷體" w:hAnsi="標楷體" w:hint="eastAsia"/>
                <w:bCs/>
                <w:color w:val="0D0D0D"/>
                <w:sz w:val="18"/>
                <w:szCs w:val="18"/>
              </w:rPr>
              <w:t>6</w:t>
            </w:r>
          </w:p>
          <w:p w14:paraId="1A76AC8E"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1241F96B" w14:textId="3C93031C" w:rsidR="007163DF" w:rsidRPr="00E5543E" w:rsidRDefault="007163DF" w:rsidP="007163DF">
            <w:pPr>
              <w:jc w:val="center"/>
              <w:rPr>
                <w:rFonts w:ascii="標楷體" w:eastAsia="標楷體" w:hAnsi="標楷體" w:cs="Times New Roman"/>
                <w:sz w:val="20"/>
                <w:szCs w:val="20"/>
              </w:rPr>
            </w:pPr>
            <w:r>
              <w:rPr>
                <w:rFonts w:ascii="標楷體" w:eastAsia="標楷體" w:hAnsi="標楷體" w:hint="eastAsia"/>
                <w:bCs/>
                <w:snapToGrid w:val="0"/>
                <w:color w:val="0D0D0D"/>
                <w:sz w:val="18"/>
                <w:szCs w:val="18"/>
              </w:rPr>
              <w:t>6</w:t>
            </w:r>
            <w:r w:rsidRPr="00863D5A">
              <w:rPr>
                <w:rFonts w:ascii="標楷體" w:eastAsia="標楷體" w:hAnsi="標楷體" w:hint="eastAsia"/>
                <w:bCs/>
                <w:snapToGrid w:val="0"/>
                <w:color w:val="0D0D0D"/>
                <w:sz w:val="18"/>
                <w:szCs w:val="18"/>
              </w:rPr>
              <w:t>/</w:t>
            </w:r>
            <w:r w:rsidR="00492A97">
              <w:rPr>
                <w:rFonts w:ascii="標楷體" w:eastAsia="標楷體" w:hAnsi="標楷體" w:hint="eastAsia"/>
                <w:bCs/>
                <w:snapToGrid w:val="0"/>
                <w:color w:val="0D0D0D"/>
                <w:sz w:val="18"/>
                <w:szCs w:val="18"/>
              </w:rPr>
              <w:t>1</w:t>
            </w:r>
          </w:p>
        </w:tc>
        <w:tc>
          <w:tcPr>
            <w:tcW w:w="2268" w:type="dxa"/>
            <w:gridSpan w:val="2"/>
            <w:shd w:val="clear" w:color="auto" w:fill="auto"/>
            <w:vAlign w:val="center"/>
          </w:tcPr>
          <w:p w14:paraId="080A303A"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color w:val="000000"/>
                <w:sz w:val="20"/>
                <w:szCs w:val="20"/>
              </w:rPr>
              <w:t>壹、守護健康有一套</w:t>
            </w:r>
          </w:p>
          <w:p w14:paraId="09E8D6F3"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Times New Roman" w:hint="eastAsia"/>
                <w:color w:val="000000"/>
                <w:sz w:val="20"/>
                <w:szCs w:val="20"/>
              </w:rPr>
              <w:t>四.自我保護小勇士</w:t>
            </w:r>
          </w:p>
        </w:tc>
        <w:tc>
          <w:tcPr>
            <w:tcW w:w="728" w:type="dxa"/>
            <w:shd w:val="clear" w:color="auto" w:fill="auto"/>
            <w:vAlign w:val="center"/>
          </w:tcPr>
          <w:p w14:paraId="448ACC65"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1BD0074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1.能知道遭遇緊急情況時，如何自我保護並尋求協助。</w:t>
            </w:r>
          </w:p>
          <w:p w14:paraId="16B4C8D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2.能演練遭遇緊急情況時尋求協助的方法。</w:t>
            </w:r>
          </w:p>
          <w:p w14:paraId="308914CE"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3.能分辨具威脅性的行為，並說出遭遇緊急情況時自我保護的方法。</w:t>
            </w:r>
          </w:p>
        </w:tc>
        <w:tc>
          <w:tcPr>
            <w:tcW w:w="2409" w:type="dxa"/>
            <w:gridSpan w:val="2"/>
            <w:shd w:val="clear" w:color="auto" w:fill="auto"/>
          </w:tcPr>
          <w:p w14:paraId="15EFE79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1b-I-1舉例說明健康生活情境中適用的健康技能和生活技能。</w:t>
            </w:r>
          </w:p>
          <w:p w14:paraId="2F958EDD"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3b-I-3能於生活中嘗試運用生活技能。</w:t>
            </w:r>
          </w:p>
        </w:tc>
        <w:tc>
          <w:tcPr>
            <w:tcW w:w="1985" w:type="dxa"/>
            <w:gridSpan w:val="2"/>
            <w:shd w:val="clear" w:color="auto" w:fill="auto"/>
          </w:tcPr>
          <w:p w14:paraId="17966E6F"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D</w:t>
            </w:r>
            <w:r w:rsidRPr="00E5543E">
              <w:rPr>
                <w:rFonts w:ascii="標楷體" w:eastAsia="標楷體" w:hAnsi="標楷體" w:cs="Times New Roman" w:hint="eastAsia"/>
                <w:color w:val="000000"/>
                <w:sz w:val="20"/>
                <w:szCs w:val="20"/>
              </w:rPr>
              <w:t>b</w:t>
            </w:r>
            <w:r w:rsidRPr="00E5543E">
              <w:rPr>
                <w:rFonts w:ascii="標楷體" w:eastAsia="標楷體" w:hAnsi="標楷體" w:cs="Times New Roman"/>
                <w:color w:val="000000"/>
                <w:sz w:val="20"/>
                <w:szCs w:val="20"/>
              </w:rPr>
              <w:t>-I-</w:t>
            </w:r>
            <w:r w:rsidRPr="00E5543E">
              <w:rPr>
                <w:rFonts w:ascii="標楷體" w:eastAsia="標楷體" w:hAnsi="標楷體" w:cs="Times New Roman" w:hint="eastAsia"/>
                <w:color w:val="000000"/>
                <w:sz w:val="20"/>
                <w:szCs w:val="20"/>
              </w:rPr>
              <w:t>2身體隱私與身體界線及其危害求助方法。</w:t>
            </w:r>
          </w:p>
        </w:tc>
        <w:tc>
          <w:tcPr>
            <w:tcW w:w="1417" w:type="dxa"/>
            <w:shd w:val="clear" w:color="auto" w:fill="auto"/>
          </w:tcPr>
          <w:p w14:paraId="01174A01"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757ECC3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【性別平等教育】</w:t>
            </w:r>
          </w:p>
          <w:p w14:paraId="1C6E7C7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性E4認識身體界線與尊重他人的身體自主權。</w:t>
            </w:r>
          </w:p>
          <w:p w14:paraId="55A9655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5EA2072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人E10認識隱私權與日常生活的關係。</w:t>
            </w:r>
          </w:p>
          <w:p w14:paraId="08F9851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【法治教育】</w:t>
            </w:r>
          </w:p>
          <w:p w14:paraId="67738AF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法E8認識兒少保護。</w:t>
            </w:r>
          </w:p>
        </w:tc>
      </w:tr>
      <w:tr w:rsidR="007163DF" w:rsidRPr="00E5543E" w14:paraId="185DA4E8" w14:textId="77777777" w:rsidTr="00631810">
        <w:trPr>
          <w:trHeight w:val="759"/>
        </w:trPr>
        <w:tc>
          <w:tcPr>
            <w:tcW w:w="1242" w:type="dxa"/>
            <w:vMerge/>
            <w:shd w:val="clear" w:color="auto" w:fill="FFFFFF"/>
            <w:vAlign w:val="center"/>
          </w:tcPr>
          <w:p w14:paraId="00205FB4"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75043C4D"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3E8A53DB"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color w:val="000000"/>
                <w:sz w:val="20"/>
                <w:szCs w:val="20"/>
              </w:rPr>
              <w:t>十.手腳並用</w:t>
            </w:r>
          </w:p>
        </w:tc>
        <w:tc>
          <w:tcPr>
            <w:tcW w:w="728" w:type="dxa"/>
            <w:shd w:val="clear" w:color="auto" w:fill="auto"/>
            <w:vAlign w:val="center"/>
          </w:tcPr>
          <w:p w14:paraId="5BBFC06A"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664583C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1.能知道擊球過網的活動規則並遵守。</w:t>
            </w:r>
          </w:p>
          <w:p w14:paraId="13DCC73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2.能知道並完成擊球過網的相關動作。</w:t>
            </w:r>
          </w:p>
          <w:p w14:paraId="17D2D6E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3.能知道如何和他人合作進行擊球過網。</w:t>
            </w:r>
          </w:p>
          <w:p w14:paraId="0E8C356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4.能知道並完成相關的踢氣球動作。</w:t>
            </w:r>
          </w:p>
          <w:p w14:paraId="33E9EBE4"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5.能於活動中展現踢氣球的技能。</w:t>
            </w:r>
          </w:p>
        </w:tc>
        <w:tc>
          <w:tcPr>
            <w:tcW w:w="2409" w:type="dxa"/>
            <w:gridSpan w:val="2"/>
            <w:shd w:val="clear" w:color="auto" w:fill="auto"/>
          </w:tcPr>
          <w:p w14:paraId="300B4F2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1d-I-1描述動作技能基本常識。</w:t>
            </w:r>
          </w:p>
          <w:p w14:paraId="3CE7CC3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2c-I-1表現尊重的團體互動行為。</w:t>
            </w:r>
          </w:p>
          <w:p w14:paraId="2392B71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4E86EE6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2d-I-1專注觀賞他人的動作表現。</w:t>
            </w:r>
          </w:p>
          <w:p w14:paraId="2973F73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3d-I-1應用基本動作常識，處理練習或遊戲問題。</w:t>
            </w:r>
          </w:p>
          <w:p w14:paraId="60DF31F2"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4d-I-1願意從事規律身體活動。</w:t>
            </w:r>
          </w:p>
        </w:tc>
        <w:tc>
          <w:tcPr>
            <w:tcW w:w="1985" w:type="dxa"/>
            <w:gridSpan w:val="2"/>
            <w:shd w:val="clear" w:color="auto" w:fill="auto"/>
          </w:tcPr>
          <w:p w14:paraId="6D8C099F" w14:textId="77777777" w:rsidR="007163DF" w:rsidRPr="00E5543E" w:rsidRDefault="007163DF" w:rsidP="007163DF">
            <w:pPr>
              <w:autoSpaceDE w:val="0"/>
              <w:autoSpaceDN w:val="0"/>
              <w:adjustRightInd w:val="0"/>
              <w:rPr>
                <w:rFonts w:ascii="標楷體" w:eastAsia="標楷體" w:hAnsi="標楷體" w:cs="Times New Roman"/>
                <w:color w:val="000000"/>
                <w:kern w:val="0"/>
                <w:sz w:val="20"/>
                <w:szCs w:val="20"/>
              </w:rPr>
            </w:pPr>
            <w:r w:rsidRPr="00E5543E">
              <w:rPr>
                <w:rFonts w:ascii="標楷體" w:eastAsia="標楷體" w:hAnsi="標楷體" w:cs="Times New Roman"/>
                <w:color w:val="000000"/>
                <w:kern w:val="0"/>
                <w:sz w:val="20"/>
                <w:szCs w:val="20"/>
              </w:rPr>
              <w:t>Ha-I-1</w:t>
            </w:r>
            <w:r w:rsidRPr="00E5543E">
              <w:rPr>
                <w:rFonts w:ascii="標楷體" w:eastAsia="標楷體" w:hAnsi="標楷體" w:cs="Times New Roman" w:hint="eastAsia"/>
                <w:color w:val="000000"/>
                <w:kern w:val="0"/>
                <w:sz w:val="20"/>
                <w:szCs w:val="20"/>
              </w:rPr>
              <w:t>網</w:t>
            </w:r>
            <w:r w:rsidRPr="00E5543E">
              <w:rPr>
                <w:rFonts w:ascii="標楷體" w:eastAsia="標楷體" w:hAnsi="標楷體" w:cs="Times New Roman"/>
                <w:color w:val="000000"/>
                <w:kern w:val="0"/>
                <w:sz w:val="20"/>
                <w:szCs w:val="20"/>
              </w:rPr>
              <w:t>/</w:t>
            </w:r>
            <w:r w:rsidRPr="00E5543E">
              <w:rPr>
                <w:rFonts w:ascii="標楷體" w:eastAsia="標楷體" w:hAnsi="標楷體" w:cs="Times New Roman" w:hint="eastAsia"/>
                <w:color w:val="000000"/>
                <w:kern w:val="0"/>
                <w:sz w:val="20"/>
                <w:szCs w:val="20"/>
              </w:rPr>
              <w:t>牆性球類運動相關的簡易拋、接、控、擊、持拍及拍、擲、傳、滾之手眼動作協調、力量及準確性控球動作。</w:t>
            </w:r>
          </w:p>
          <w:p w14:paraId="305A0A81"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kern w:val="0"/>
                <w:sz w:val="20"/>
                <w:szCs w:val="20"/>
              </w:rPr>
              <w:t>Hb-I-1</w:t>
            </w:r>
            <w:r w:rsidRPr="00E5543E">
              <w:rPr>
                <w:rFonts w:ascii="標楷體" w:eastAsia="標楷體" w:hAnsi="標楷體" w:cs="Times New Roman" w:hint="eastAsia"/>
                <w:color w:val="000000"/>
                <w:kern w:val="0"/>
                <w:sz w:val="20"/>
                <w:szCs w:val="20"/>
              </w:rPr>
              <w:t>陣地攻守球類運動相關的簡易拍、拋、接、擲、傳、滾及踢、控、停之手眼、手腳動作協調、力量及準確性控球動作。</w:t>
            </w:r>
          </w:p>
        </w:tc>
        <w:tc>
          <w:tcPr>
            <w:tcW w:w="1417" w:type="dxa"/>
            <w:shd w:val="clear" w:color="auto" w:fill="auto"/>
          </w:tcPr>
          <w:p w14:paraId="0951C684"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21396CA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330A0D1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p w14:paraId="23A4538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【品德教育】</w:t>
            </w:r>
          </w:p>
          <w:p w14:paraId="7225B37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品E2自尊尊人與自愛愛人。</w:t>
            </w:r>
          </w:p>
          <w:p w14:paraId="2B62D05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品E3溝通合作與和諧人際關係。</w:t>
            </w:r>
          </w:p>
          <w:p w14:paraId="08E094F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【安全教育】</w:t>
            </w:r>
          </w:p>
          <w:p w14:paraId="2ABFBA5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安E7探究運動基本的保健。</w:t>
            </w:r>
          </w:p>
        </w:tc>
      </w:tr>
      <w:tr w:rsidR="007163DF" w:rsidRPr="00E5543E" w14:paraId="6BB0EE58" w14:textId="77777777" w:rsidTr="00631810">
        <w:trPr>
          <w:trHeight w:val="669"/>
        </w:trPr>
        <w:tc>
          <w:tcPr>
            <w:tcW w:w="1242" w:type="dxa"/>
            <w:vMerge w:val="restart"/>
            <w:shd w:val="clear" w:color="auto" w:fill="FFFFFF"/>
            <w:vAlign w:val="center"/>
          </w:tcPr>
          <w:p w14:paraId="222CF7D5" w14:textId="21724834"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十七</w:t>
            </w:r>
          </w:p>
          <w:p w14:paraId="322C7295" w14:textId="4F152B77"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6</w:t>
            </w:r>
            <w:r w:rsidRPr="00863D5A">
              <w:rPr>
                <w:rFonts w:ascii="標楷體" w:eastAsia="標楷體" w:hAnsi="標楷體" w:hint="eastAsia"/>
                <w:bCs/>
                <w:color w:val="0D0D0D"/>
                <w:sz w:val="18"/>
                <w:szCs w:val="18"/>
              </w:rPr>
              <w:t>/</w:t>
            </w:r>
            <w:r w:rsidR="00492A97">
              <w:rPr>
                <w:rFonts w:ascii="標楷體" w:eastAsia="標楷體" w:hAnsi="標楷體" w:hint="eastAsia"/>
                <w:bCs/>
                <w:color w:val="0D0D0D"/>
                <w:sz w:val="18"/>
                <w:szCs w:val="18"/>
              </w:rPr>
              <w:t>2</w:t>
            </w:r>
          </w:p>
          <w:p w14:paraId="6E348D8D"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2AE04334" w14:textId="366C19CB" w:rsidR="007163DF" w:rsidRPr="00E5543E" w:rsidRDefault="007163DF" w:rsidP="007163DF">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6/</w:t>
            </w:r>
            <w:r w:rsidR="00492A97">
              <w:rPr>
                <w:rFonts w:ascii="標楷體" w:eastAsia="標楷體" w:hAnsi="標楷體" w:hint="eastAsia"/>
                <w:bCs/>
                <w:snapToGrid w:val="0"/>
                <w:color w:val="0D0D0D"/>
                <w:sz w:val="18"/>
                <w:szCs w:val="18"/>
              </w:rPr>
              <w:t>8</w:t>
            </w:r>
          </w:p>
        </w:tc>
        <w:tc>
          <w:tcPr>
            <w:tcW w:w="2268" w:type="dxa"/>
            <w:gridSpan w:val="2"/>
            <w:shd w:val="clear" w:color="auto" w:fill="auto"/>
            <w:vAlign w:val="center"/>
          </w:tcPr>
          <w:p w14:paraId="787EE2A0"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color w:val="000000"/>
                <w:sz w:val="20"/>
                <w:szCs w:val="20"/>
              </w:rPr>
              <w:t>壹、守護健康有一套</w:t>
            </w:r>
          </w:p>
          <w:p w14:paraId="36C911EE"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五.抗病小高手</w:t>
            </w:r>
          </w:p>
        </w:tc>
        <w:tc>
          <w:tcPr>
            <w:tcW w:w="728" w:type="dxa"/>
            <w:shd w:val="clear" w:color="auto" w:fill="auto"/>
            <w:vAlign w:val="center"/>
          </w:tcPr>
          <w:p w14:paraId="5AC1B066"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53992A3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1.能知道在學校身體不舒服時，會到健康中心請求協助、回家要告知家人。</w:t>
            </w:r>
          </w:p>
          <w:p w14:paraId="35F4A4A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2.知道身體不舒服時的適切處理方式。</w:t>
            </w:r>
          </w:p>
          <w:p w14:paraId="055D17AD"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3.感染傳染病時，能做到保護人我的行為。</w:t>
            </w:r>
          </w:p>
        </w:tc>
        <w:tc>
          <w:tcPr>
            <w:tcW w:w="2409" w:type="dxa"/>
            <w:gridSpan w:val="2"/>
            <w:shd w:val="clear" w:color="auto" w:fill="auto"/>
          </w:tcPr>
          <w:p w14:paraId="5F61F122"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1a-I-1認識基本的健康常識。</w:t>
            </w:r>
          </w:p>
        </w:tc>
        <w:tc>
          <w:tcPr>
            <w:tcW w:w="1985" w:type="dxa"/>
            <w:gridSpan w:val="2"/>
            <w:shd w:val="clear" w:color="auto" w:fill="auto"/>
          </w:tcPr>
          <w:p w14:paraId="4B6C826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F</w:t>
            </w:r>
            <w:r w:rsidRPr="00E5543E">
              <w:rPr>
                <w:rFonts w:ascii="標楷體" w:eastAsia="標楷體" w:hAnsi="標楷體" w:cs="Times New Roman" w:hint="eastAsia"/>
                <w:color w:val="000000"/>
                <w:sz w:val="20"/>
                <w:szCs w:val="20"/>
              </w:rPr>
              <w:t>b</w:t>
            </w:r>
            <w:r w:rsidRPr="00E5543E">
              <w:rPr>
                <w:rFonts w:ascii="標楷體" w:eastAsia="標楷體" w:hAnsi="標楷體" w:cs="Times New Roman"/>
                <w:color w:val="000000"/>
                <w:sz w:val="20"/>
                <w:szCs w:val="20"/>
              </w:rPr>
              <w:t>-I-</w:t>
            </w:r>
            <w:r w:rsidRPr="00E5543E">
              <w:rPr>
                <w:rFonts w:ascii="標楷體" w:eastAsia="標楷體" w:hAnsi="標楷體" w:cs="Times New Roman" w:hint="eastAsia"/>
                <w:color w:val="000000"/>
                <w:sz w:val="20"/>
                <w:szCs w:val="20"/>
              </w:rPr>
              <w:t>1個人對健康的自我覺察與行為表現。</w:t>
            </w:r>
          </w:p>
          <w:p w14:paraId="1CD3E6EA"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kern w:val="0"/>
                <w:sz w:val="20"/>
                <w:szCs w:val="20"/>
              </w:rPr>
              <w:t>F</w:t>
            </w:r>
            <w:r w:rsidRPr="00E5543E">
              <w:rPr>
                <w:rFonts w:ascii="標楷體" w:eastAsia="標楷體" w:hAnsi="標楷體" w:cs="Times New Roman" w:hint="eastAsia"/>
                <w:color w:val="000000"/>
                <w:kern w:val="0"/>
                <w:sz w:val="20"/>
                <w:szCs w:val="20"/>
              </w:rPr>
              <w:t>b</w:t>
            </w:r>
            <w:r w:rsidRPr="00E5543E">
              <w:rPr>
                <w:rFonts w:ascii="標楷體" w:eastAsia="標楷體" w:hAnsi="標楷體" w:cs="Times New Roman"/>
                <w:color w:val="000000"/>
                <w:kern w:val="0"/>
                <w:sz w:val="20"/>
                <w:szCs w:val="20"/>
              </w:rPr>
              <w:t>-I-</w:t>
            </w:r>
            <w:r w:rsidRPr="00E5543E">
              <w:rPr>
                <w:rFonts w:ascii="標楷體" w:eastAsia="標楷體" w:hAnsi="標楷體" w:cs="Times New Roman" w:hint="eastAsia"/>
                <w:color w:val="000000"/>
                <w:kern w:val="0"/>
                <w:sz w:val="20"/>
                <w:szCs w:val="20"/>
              </w:rPr>
              <w:t>2兒童常見疾病的預防與照顧方法。</w:t>
            </w:r>
          </w:p>
        </w:tc>
        <w:tc>
          <w:tcPr>
            <w:tcW w:w="1417" w:type="dxa"/>
            <w:shd w:val="clear" w:color="auto" w:fill="auto"/>
          </w:tcPr>
          <w:p w14:paraId="084E60A6"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41DE784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【品德教育】</w:t>
            </w:r>
          </w:p>
          <w:p w14:paraId="0EB90992"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Times New Roman" w:hint="eastAsia"/>
                <w:color w:val="000000"/>
                <w:sz w:val="20"/>
                <w:szCs w:val="20"/>
              </w:rPr>
              <w:t>品E1良好生活習慣與德行。</w:t>
            </w:r>
          </w:p>
        </w:tc>
      </w:tr>
      <w:tr w:rsidR="007163DF" w:rsidRPr="00E5543E" w14:paraId="51A26BED" w14:textId="77777777" w:rsidTr="00631810">
        <w:trPr>
          <w:trHeight w:val="771"/>
        </w:trPr>
        <w:tc>
          <w:tcPr>
            <w:tcW w:w="1242" w:type="dxa"/>
            <w:vMerge/>
            <w:shd w:val="clear" w:color="auto" w:fill="FFFFFF"/>
            <w:vAlign w:val="center"/>
          </w:tcPr>
          <w:p w14:paraId="7DB48AAB"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1238C71F"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Arial Unicode MS" w:hint="eastAsia"/>
                <w:snapToGrid w:val="0"/>
                <w:color w:val="000000"/>
                <w:kern w:val="0"/>
                <w:sz w:val="20"/>
                <w:szCs w:val="20"/>
              </w:rPr>
              <w:t>貳、運動歡暢樂趣多</w:t>
            </w:r>
          </w:p>
          <w:p w14:paraId="273BB3A0"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color w:val="000000"/>
                <w:sz w:val="20"/>
                <w:szCs w:val="20"/>
              </w:rPr>
              <w:t>十.手腳並用</w:t>
            </w:r>
          </w:p>
        </w:tc>
        <w:tc>
          <w:tcPr>
            <w:tcW w:w="728" w:type="dxa"/>
            <w:shd w:val="clear" w:color="auto" w:fill="auto"/>
            <w:vAlign w:val="center"/>
          </w:tcPr>
          <w:p w14:paraId="3866BFEA"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58DD561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1.能於活動中展現踢氣球的技能。</w:t>
            </w:r>
          </w:p>
          <w:p w14:paraId="3E3C814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2.能知道並完成跑跑踢踢的相關動作。</w:t>
            </w:r>
          </w:p>
          <w:p w14:paraId="3238613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3.能利用不同腳的部位完成踢擊動作。</w:t>
            </w:r>
          </w:p>
          <w:p w14:paraId="37F6BF25"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4.能穩定踢中擺動中不同種類的球。</w:t>
            </w:r>
          </w:p>
        </w:tc>
        <w:tc>
          <w:tcPr>
            <w:tcW w:w="2409" w:type="dxa"/>
            <w:gridSpan w:val="2"/>
            <w:shd w:val="clear" w:color="auto" w:fill="auto"/>
          </w:tcPr>
          <w:p w14:paraId="100FB67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1d-I-1描述動作技能基本常識。</w:t>
            </w:r>
          </w:p>
          <w:p w14:paraId="45D7229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2c-I-1表現尊重的團體互動行為。</w:t>
            </w:r>
          </w:p>
          <w:p w14:paraId="6957836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2c-I-2表現認真參與的學習態度。</w:t>
            </w:r>
          </w:p>
          <w:p w14:paraId="5D59D4B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2d-I-1專注觀賞他人的動作表現。</w:t>
            </w:r>
          </w:p>
          <w:p w14:paraId="5A438FA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3d-I-1應用基本動作常識，處理練習或遊戲問題。</w:t>
            </w:r>
          </w:p>
          <w:p w14:paraId="6CEB0BED"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4d-I-1願意從事規律身體活動。</w:t>
            </w:r>
          </w:p>
        </w:tc>
        <w:tc>
          <w:tcPr>
            <w:tcW w:w="1985" w:type="dxa"/>
            <w:gridSpan w:val="2"/>
            <w:shd w:val="clear" w:color="auto" w:fill="auto"/>
          </w:tcPr>
          <w:p w14:paraId="10357285"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kern w:val="0"/>
                <w:sz w:val="20"/>
                <w:szCs w:val="20"/>
              </w:rPr>
              <w:t>Hb-I-1</w:t>
            </w:r>
            <w:r w:rsidRPr="00E5543E">
              <w:rPr>
                <w:rFonts w:ascii="標楷體" w:eastAsia="標楷體" w:hAnsi="標楷體" w:cs="Times New Roman" w:hint="eastAsia"/>
                <w:color w:val="000000"/>
                <w:kern w:val="0"/>
                <w:sz w:val="20"/>
                <w:szCs w:val="20"/>
              </w:rPr>
              <w:t>陣地攻守球類運動相關的簡易拍、拋、接、擲、傳、滾及踢、控、停之手眼、手腳動作協調、力量及準確性控球動作。</w:t>
            </w:r>
          </w:p>
        </w:tc>
        <w:tc>
          <w:tcPr>
            <w:tcW w:w="1417" w:type="dxa"/>
            <w:shd w:val="clear" w:color="auto" w:fill="auto"/>
          </w:tcPr>
          <w:p w14:paraId="6D770FB0"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0BA1B5B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55C430B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p w14:paraId="628E18D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【品德教育】</w:t>
            </w:r>
          </w:p>
          <w:p w14:paraId="005C2F6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品E2自尊尊人與自愛愛人。</w:t>
            </w:r>
          </w:p>
          <w:p w14:paraId="6B932B7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品E3溝通合作與和諧人際關係。</w:t>
            </w:r>
          </w:p>
          <w:p w14:paraId="07F7D5D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【安全教育】</w:t>
            </w:r>
          </w:p>
          <w:p w14:paraId="49D37E5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安E7探究運動基本的保健。</w:t>
            </w:r>
          </w:p>
        </w:tc>
      </w:tr>
      <w:tr w:rsidR="007163DF" w:rsidRPr="00E5543E" w14:paraId="20E73F02" w14:textId="77777777" w:rsidTr="00631810">
        <w:trPr>
          <w:trHeight w:val="746"/>
        </w:trPr>
        <w:tc>
          <w:tcPr>
            <w:tcW w:w="1242" w:type="dxa"/>
            <w:vMerge w:val="restart"/>
            <w:shd w:val="clear" w:color="auto" w:fill="FFFFFF"/>
            <w:vAlign w:val="center"/>
          </w:tcPr>
          <w:p w14:paraId="2AE94735" w14:textId="58E95148"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十八</w:t>
            </w:r>
          </w:p>
          <w:p w14:paraId="525D81A3" w14:textId="77D7B671"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6/</w:t>
            </w:r>
            <w:r w:rsidR="00492A97">
              <w:rPr>
                <w:rFonts w:ascii="標楷體" w:eastAsia="標楷體" w:hAnsi="標楷體" w:hint="eastAsia"/>
                <w:bCs/>
                <w:color w:val="0D0D0D"/>
                <w:sz w:val="18"/>
                <w:szCs w:val="18"/>
              </w:rPr>
              <w:t>9</w:t>
            </w:r>
          </w:p>
          <w:p w14:paraId="68432BB2"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0DBAD0D3" w14:textId="075AC8C0" w:rsidR="007163DF" w:rsidRPr="00E5543E" w:rsidRDefault="007163DF" w:rsidP="007163DF">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6/1</w:t>
            </w:r>
            <w:r w:rsidR="00492A97">
              <w:rPr>
                <w:rFonts w:ascii="標楷體" w:eastAsia="標楷體" w:hAnsi="標楷體" w:hint="eastAsia"/>
                <w:bCs/>
                <w:snapToGrid w:val="0"/>
                <w:color w:val="0D0D0D"/>
                <w:sz w:val="18"/>
                <w:szCs w:val="18"/>
              </w:rPr>
              <w:t>5</w:t>
            </w:r>
          </w:p>
        </w:tc>
        <w:tc>
          <w:tcPr>
            <w:tcW w:w="2268" w:type="dxa"/>
            <w:gridSpan w:val="2"/>
            <w:shd w:val="clear" w:color="auto" w:fill="auto"/>
            <w:vAlign w:val="center"/>
          </w:tcPr>
          <w:p w14:paraId="52E9F981"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color w:val="000000"/>
                <w:sz w:val="20"/>
                <w:szCs w:val="20"/>
              </w:rPr>
              <w:t>壹、守護健康有一套</w:t>
            </w:r>
          </w:p>
          <w:p w14:paraId="7515B54F"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五.抗病小高手</w:t>
            </w:r>
          </w:p>
        </w:tc>
        <w:tc>
          <w:tcPr>
            <w:tcW w:w="728" w:type="dxa"/>
            <w:shd w:val="clear" w:color="auto" w:fill="auto"/>
            <w:vAlign w:val="center"/>
          </w:tcPr>
          <w:p w14:paraId="5CD983AB"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1F9D2D9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1.能認識感染腸病毒期間的症狀。</w:t>
            </w:r>
          </w:p>
          <w:p w14:paraId="6BEA8DA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2.能遵守腸病毒糾察守則。</w:t>
            </w:r>
          </w:p>
          <w:p w14:paraId="20487E42"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3.能在日常生活中，自我要求做到糾察守則的規範行為。</w:t>
            </w:r>
          </w:p>
        </w:tc>
        <w:tc>
          <w:tcPr>
            <w:tcW w:w="2409" w:type="dxa"/>
            <w:gridSpan w:val="2"/>
            <w:shd w:val="clear" w:color="auto" w:fill="auto"/>
          </w:tcPr>
          <w:p w14:paraId="18206DF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1a-I-1認識基本的健康常識。</w:t>
            </w:r>
          </w:p>
          <w:p w14:paraId="2F26605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2b-I-1接受健康的生活規範。</w:t>
            </w:r>
          </w:p>
          <w:p w14:paraId="6E4B90E5"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2b-I-2願意養成個人健康習慣。</w:t>
            </w:r>
          </w:p>
        </w:tc>
        <w:tc>
          <w:tcPr>
            <w:tcW w:w="1985" w:type="dxa"/>
            <w:gridSpan w:val="2"/>
            <w:shd w:val="clear" w:color="auto" w:fill="auto"/>
          </w:tcPr>
          <w:p w14:paraId="64029B79"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F</w:t>
            </w:r>
            <w:r w:rsidRPr="00E5543E">
              <w:rPr>
                <w:rFonts w:ascii="標楷體" w:eastAsia="標楷體" w:hAnsi="標楷體" w:cs="Times New Roman" w:hint="eastAsia"/>
                <w:color w:val="000000"/>
                <w:sz w:val="20"/>
                <w:szCs w:val="20"/>
              </w:rPr>
              <w:t>b</w:t>
            </w:r>
            <w:r w:rsidRPr="00E5543E">
              <w:rPr>
                <w:rFonts w:ascii="標楷體" w:eastAsia="標楷體" w:hAnsi="標楷體" w:cs="Times New Roman"/>
                <w:color w:val="000000"/>
                <w:sz w:val="20"/>
                <w:szCs w:val="20"/>
              </w:rPr>
              <w:t>-I-</w:t>
            </w:r>
            <w:r w:rsidRPr="00E5543E">
              <w:rPr>
                <w:rFonts w:ascii="標楷體" w:eastAsia="標楷體" w:hAnsi="標楷體" w:cs="Times New Roman" w:hint="eastAsia"/>
                <w:color w:val="000000"/>
                <w:sz w:val="20"/>
                <w:szCs w:val="20"/>
              </w:rPr>
              <w:t>1個人對健康的自我覺察與行為表現。</w:t>
            </w:r>
          </w:p>
        </w:tc>
        <w:tc>
          <w:tcPr>
            <w:tcW w:w="1417" w:type="dxa"/>
            <w:shd w:val="clear" w:color="auto" w:fill="auto"/>
          </w:tcPr>
          <w:p w14:paraId="53135B94"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28AD28D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【品德教育】</w:t>
            </w:r>
          </w:p>
          <w:p w14:paraId="16038A8F" w14:textId="77777777" w:rsidR="007163DF" w:rsidRPr="00E5543E" w:rsidRDefault="007163DF" w:rsidP="007163DF">
            <w:pPr>
              <w:jc w:val="both"/>
              <w:rPr>
                <w:rFonts w:ascii="標楷體" w:eastAsia="標楷體" w:hAnsi="標楷體" w:cs="Arial Unicode MS"/>
                <w:color w:val="000000"/>
                <w:sz w:val="20"/>
                <w:szCs w:val="20"/>
              </w:rPr>
            </w:pPr>
            <w:r w:rsidRPr="00E5543E">
              <w:rPr>
                <w:rFonts w:ascii="標楷體" w:eastAsia="標楷體" w:hAnsi="標楷體" w:cs="Times New Roman" w:hint="eastAsia"/>
                <w:color w:val="000000"/>
                <w:sz w:val="20"/>
                <w:szCs w:val="20"/>
              </w:rPr>
              <w:t>品E1良好生活習慣與德行。</w:t>
            </w:r>
          </w:p>
        </w:tc>
      </w:tr>
      <w:tr w:rsidR="007163DF" w:rsidRPr="00E5543E" w14:paraId="76B61700" w14:textId="77777777" w:rsidTr="00631810">
        <w:trPr>
          <w:trHeight w:val="681"/>
        </w:trPr>
        <w:tc>
          <w:tcPr>
            <w:tcW w:w="1242" w:type="dxa"/>
            <w:vMerge/>
            <w:shd w:val="clear" w:color="auto" w:fill="FFFFFF"/>
            <w:vAlign w:val="center"/>
          </w:tcPr>
          <w:p w14:paraId="6268E5E6"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6D488EE7"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貳、運動歡暢樂趣多</w:t>
            </w:r>
          </w:p>
          <w:p w14:paraId="139F38C5"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十一.大家來跳繩</w:t>
            </w:r>
          </w:p>
        </w:tc>
        <w:tc>
          <w:tcPr>
            <w:tcW w:w="728" w:type="dxa"/>
            <w:shd w:val="clear" w:color="auto" w:fill="auto"/>
            <w:vAlign w:val="center"/>
          </w:tcPr>
          <w:p w14:paraId="5E5192FD"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7A80E14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1.能了解跳繩運動的好處及安全原則。</w:t>
            </w:r>
          </w:p>
          <w:p w14:paraId="3D504EA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2.能做出跳繩伸展操的動作。</w:t>
            </w:r>
          </w:p>
          <w:p w14:paraId="4CE6CE2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3.能在跳繩遊戲中體驗快樂互動，並認真學習。</w:t>
            </w:r>
          </w:p>
          <w:p w14:paraId="4D7FE524"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4.能利用課間及假日進行跳繩活動。</w:t>
            </w:r>
          </w:p>
        </w:tc>
        <w:tc>
          <w:tcPr>
            <w:tcW w:w="2409" w:type="dxa"/>
            <w:gridSpan w:val="2"/>
            <w:shd w:val="clear" w:color="auto" w:fill="auto"/>
          </w:tcPr>
          <w:p w14:paraId="3E8685A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w:t>
            </w:r>
            <w:r w:rsidRPr="00E5543E">
              <w:rPr>
                <w:rFonts w:ascii="標楷體" w:eastAsia="標楷體" w:hAnsi="標楷體" w:cs="Times New Roman" w:hint="eastAsia"/>
                <w:color w:val="000000"/>
                <w:sz w:val="20"/>
                <w:szCs w:val="20"/>
              </w:rPr>
              <w:t>2</w:t>
            </w:r>
            <w:r w:rsidRPr="00E5543E">
              <w:rPr>
                <w:rFonts w:ascii="標楷體" w:eastAsia="標楷體" w:hAnsi="標楷體" w:cs="Times New Roman"/>
                <w:color w:val="000000"/>
                <w:sz w:val="20"/>
                <w:szCs w:val="20"/>
              </w:rPr>
              <w:t>認識基本的運動常識。</w:t>
            </w:r>
          </w:p>
          <w:p w14:paraId="49C1F68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2d-I-2接受並體驗多元性身體活動。</w:t>
            </w:r>
          </w:p>
          <w:p w14:paraId="311BDFA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3c-I-1表現基本動作與模仿的能力。</w:t>
            </w:r>
          </w:p>
          <w:p w14:paraId="1560DDFF"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4c-I-2選擇適合個人的身體活動。</w:t>
            </w:r>
          </w:p>
        </w:tc>
        <w:tc>
          <w:tcPr>
            <w:tcW w:w="1985" w:type="dxa"/>
            <w:gridSpan w:val="2"/>
            <w:shd w:val="clear" w:color="auto" w:fill="auto"/>
          </w:tcPr>
          <w:p w14:paraId="4031339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Ce-I-1其他休閒運動入門遊戲。</w:t>
            </w:r>
          </w:p>
          <w:p w14:paraId="3A93F06F"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Ic-I-1民俗運動基本動作與遊戲。</w:t>
            </w:r>
          </w:p>
        </w:tc>
        <w:tc>
          <w:tcPr>
            <w:tcW w:w="1417" w:type="dxa"/>
            <w:shd w:val="clear" w:color="auto" w:fill="auto"/>
          </w:tcPr>
          <w:p w14:paraId="587B92FC"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17C2C46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25F4C09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人E3了解每個人需求的不同，並討論與遵守團體的規則。</w:t>
            </w:r>
          </w:p>
          <w:p w14:paraId="398D244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412ABD89" w14:textId="77777777" w:rsidTr="00631810">
        <w:trPr>
          <w:trHeight w:val="681"/>
        </w:trPr>
        <w:tc>
          <w:tcPr>
            <w:tcW w:w="1242" w:type="dxa"/>
            <w:vMerge w:val="restart"/>
            <w:shd w:val="clear" w:color="auto" w:fill="FFFFFF"/>
            <w:vAlign w:val="center"/>
          </w:tcPr>
          <w:p w14:paraId="0399D4A2" w14:textId="5FB57643"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十九</w:t>
            </w:r>
          </w:p>
          <w:p w14:paraId="3F7F0FA3" w14:textId="24C3A2FA"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6/1</w:t>
            </w:r>
            <w:r w:rsidR="00492A97">
              <w:rPr>
                <w:rFonts w:ascii="標楷體" w:eastAsia="標楷體" w:hAnsi="標楷體" w:hint="eastAsia"/>
                <w:bCs/>
                <w:color w:val="0D0D0D"/>
                <w:sz w:val="18"/>
                <w:szCs w:val="18"/>
              </w:rPr>
              <w:t>6</w:t>
            </w:r>
          </w:p>
          <w:p w14:paraId="0887B051"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404EB28D" w14:textId="1CA15CAB" w:rsidR="007163DF" w:rsidRPr="00E5543E" w:rsidRDefault="007163DF" w:rsidP="007163DF">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6/</w:t>
            </w:r>
            <w:r>
              <w:rPr>
                <w:rFonts w:ascii="標楷體" w:eastAsia="標楷體" w:hAnsi="標楷體" w:hint="eastAsia"/>
                <w:bCs/>
                <w:snapToGrid w:val="0"/>
                <w:color w:val="0D0D0D"/>
                <w:sz w:val="18"/>
                <w:szCs w:val="18"/>
              </w:rPr>
              <w:t>2</w:t>
            </w:r>
            <w:r w:rsidR="00492A97">
              <w:rPr>
                <w:rFonts w:ascii="標楷體" w:eastAsia="標楷體" w:hAnsi="標楷體" w:hint="eastAsia"/>
                <w:bCs/>
                <w:snapToGrid w:val="0"/>
                <w:color w:val="0D0D0D"/>
                <w:sz w:val="18"/>
                <w:szCs w:val="18"/>
              </w:rPr>
              <w:t>2</w:t>
            </w:r>
          </w:p>
        </w:tc>
        <w:tc>
          <w:tcPr>
            <w:tcW w:w="2268" w:type="dxa"/>
            <w:gridSpan w:val="2"/>
            <w:shd w:val="clear" w:color="auto" w:fill="auto"/>
            <w:vAlign w:val="center"/>
          </w:tcPr>
          <w:p w14:paraId="262495DA"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color w:val="000000"/>
                <w:sz w:val="20"/>
                <w:szCs w:val="20"/>
              </w:rPr>
              <w:t>壹、守護健康有一套</w:t>
            </w:r>
          </w:p>
          <w:p w14:paraId="6495A2BC"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五.抗病小高手</w:t>
            </w:r>
          </w:p>
        </w:tc>
        <w:tc>
          <w:tcPr>
            <w:tcW w:w="728" w:type="dxa"/>
            <w:shd w:val="clear" w:color="auto" w:fill="auto"/>
            <w:vAlign w:val="center"/>
          </w:tcPr>
          <w:p w14:paraId="5B90FEA1"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64855BC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1.能了解生病期間的在家照護要點。</w:t>
            </w:r>
          </w:p>
          <w:p w14:paraId="6B1DB8DA"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2.能知道感染腸病毒期間適合進食的食物。</w:t>
            </w:r>
          </w:p>
        </w:tc>
        <w:tc>
          <w:tcPr>
            <w:tcW w:w="2409" w:type="dxa"/>
            <w:gridSpan w:val="2"/>
            <w:shd w:val="clear" w:color="auto" w:fill="auto"/>
          </w:tcPr>
          <w:p w14:paraId="6E4976C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1a-I-2認識健康的生活習慣。</w:t>
            </w:r>
          </w:p>
          <w:p w14:paraId="135FC788"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3a-I-2能於引導下，於生活中操作簡易的健康技能。</w:t>
            </w:r>
          </w:p>
        </w:tc>
        <w:tc>
          <w:tcPr>
            <w:tcW w:w="1985" w:type="dxa"/>
            <w:gridSpan w:val="2"/>
            <w:shd w:val="clear" w:color="auto" w:fill="auto"/>
          </w:tcPr>
          <w:p w14:paraId="5C766846"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kern w:val="0"/>
                <w:sz w:val="20"/>
                <w:szCs w:val="20"/>
              </w:rPr>
              <w:t>F</w:t>
            </w:r>
            <w:r w:rsidRPr="00E5543E">
              <w:rPr>
                <w:rFonts w:ascii="標楷體" w:eastAsia="標楷體" w:hAnsi="標楷體" w:cs="Times New Roman" w:hint="eastAsia"/>
                <w:color w:val="000000"/>
                <w:kern w:val="0"/>
                <w:sz w:val="20"/>
                <w:szCs w:val="20"/>
              </w:rPr>
              <w:t>b</w:t>
            </w:r>
            <w:r w:rsidRPr="00E5543E">
              <w:rPr>
                <w:rFonts w:ascii="標楷體" w:eastAsia="標楷體" w:hAnsi="標楷體" w:cs="Times New Roman"/>
                <w:color w:val="000000"/>
                <w:kern w:val="0"/>
                <w:sz w:val="20"/>
                <w:szCs w:val="20"/>
              </w:rPr>
              <w:t>-I-</w:t>
            </w:r>
            <w:r w:rsidRPr="00E5543E">
              <w:rPr>
                <w:rFonts w:ascii="標楷體" w:eastAsia="標楷體" w:hAnsi="標楷體" w:cs="Times New Roman" w:hint="eastAsia"/>
                <w:color w:val="000000"/>
                <w:kern w:val="0"/>
                <w:sz w:val="20"/>
                <w:szCs w:val="20"/>
              </w:rPr>
              <w:t>2兒童常見疾病的預防與照顧方法。</w:t>
            </w:r>
          </w:p>
        </w:tc>
        <w:tc>
          <w:tcPr>
            <w:tcW w:w="1417" w:type="dxa"/>
            <w:shd w:val="clear" w:color="auto" w:fill="auto"/>
          </w:tcPr>
          <w:p w14:paraId="458B244A"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05FC0314"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【品德教育】</w:t>
            </w:r>
          </w:p>
          <w:p w14:paraId="300EC1BA" w14:textId="77777777" w:rsidR="007163DF" w:rsidRPr="00E5543E" w:rsidRDefault="007163DF" w:rsidP="007163DF">
            <w:pPr>
              <w:jc w:val="both"/>
              <w:rPr>
                <w:rFonts w:ascii="標楷體" w:eastAsia="標楷體" w:hAnsi="標楷體" w:cs="Arial Unicode MS"/>
                <w:color w:val="000000"/>
                <w:sz w:val="20"/>
                <w:szCs w:val="20"/>
              </w:rPr>
            </w:pPr>
            <w:r w:rsidRPr="00E5543E">
              <w:rPr>
                <w:rFonts w:ascii="標楷體" w:eastAsia="標楷體" w:hAnsi="標楷體" w:cs="Times New Roman" w:hint="eastAsia"/>
                <w:color w:val="000000"/>
                <w:sz w:val="20"/>
                <w:szCs w:val="20"/>
              </w:rPr>
              <w:t>品E1良好生活習慣與德行。</w:t>
            </w:r>
          </w:p>
        </w:tc>
      </w:tr>
      <w:tr w:rsidR="007163DF" w:rsidRPr="00E5543E" w14:paraId="6A531825" w14:textId="77777777" w:rsidTr="00631810">
        <w:trPr>
          <w:trHeight w:val="759"/>
        </w:trPr>
        <w:tc>
          <w:tcPr>
            <w:tcW w:w="1242" w:type="dxa"/>
            <w:vMerge/>
            <w:shd w:val="clear" w:color="auto" w:fill="FFFFFF"/>
            <w:vAlign w:val="center"/>
          </w:tcPr>
          <w:p w14:paraId="1FB5F6C1"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22C8169E"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貳、運動歡暢樂趣多</w:t>
            </w:r>
          </w:p>
          <w:p w14:paraId="71187054" w14:textId="77777777" w:rsidR="007163DF" w:rsidRPr="00E5543E" w:rsidRDefault="007163DF" w:rsidP="007163DF">
            <w:pPr>
              <w:rPr>
                <w:rFonts w:ascii="標楷體" w:eastAsia="標楷體" w:hAnsi="標楷體" w:cs="Arial Unicode MS"/>
                <w:color w:val="000000"/>
                <w:sz w:val="20"/>
                <w:szCs w:val="20"/>
              </w:rPr>
            </w:pPr>
            <w:r w:rsidRPr="00E5543E">
              <w:rPr>
                <w:rFonts w:ascii="標楷體" w:eastAsia="標楷體" w:hAnsi="標楷體" w:cs="Arial Unicode MS" w:hint="eastAsia"/>
                <w:snapToGrid w:val="0"/>
                <w:color w:val="000000"/>
                <w:kern w:val="0"/>
                <w:sz w:val="20"/>
                <w:szCs w:val="20"/>
              </w:rPr>
              <w:t>十一.大家來跳繩</w:t>
            </w:r>
          </w:p>
        </w:tc>
        <w:tc>
          <w:tcPr>
            <w:tcW w:w="728" w:type="dxa"/>
            <w:shd w:val="clear" w:color="auto" w:fill="auto"/>
            <w:vAlign w:val="center"/>
          </w:tcPr>
          <w:p w14:paraId="519A4AEA"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2738CB5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1.能了解並說出跳繩一跳一迴旋的動作要領。</w:t>
            </w:r>
          </w:p>
          <w:p w14:paraId="48DDF51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2.能在跳繩遊戲中體驗快樂互動，並認真學習。</w:t>
            </w:r>
          </w:p>
          <w:p w14:paraId="0610527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3.能做出跳繩一跳一迴旋的基本動作技巧。</w:t>
            </w:r>
          </w:p>
          <w:p w14:paraId="3B377FC9"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4.能利用課間進行跳繩活動，進而養成規律運動的習慣。</w:t>
            </w:r>
          </w:p>
        </w:tc>
        <w:tc>
          <w:tcPr>
            <w:tcW w:w="2409" w:type="dxa"/>
            <w:gridSpan w:val="2"/>
            <w:shd w:val="clear" w:color="auto" w:fill="auto"/>
          </w:tcPr>
          <w:p w14:paraId="5B2E077A"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1c-I-</w:t>
            </w:r>
            <w:r w:rsidRPr="00E5543E">
              <w:rPr>
                <w:rFonts w:ascii="標楷體" w:eastAsia="標楷體" w:hAnsi="標楷體" w:cs="Times New Roman" w:hint="eastAsia"/>
                <w:color w:val="000000"/>
                <w:sz w:val="20"/>
                <w:szCs w:val="20"/>
              </w:rPr>
              <w:t>2</w:t>
            </w:r>
            <w:r w:rsidRPr="00E5543E">
              <w:rPr>
                <w:rFonts w:ascii="標楷體" w:eastAsia="標楷體" w:hAnsi="標楷體" w:cs="Times New Roman"/>
                <w:color w:val="000000"/>
                <w:sz w:val="20"/>
                <w:szCs w:val="20"/>
              </w:rPr>
              <w:t>認識基本的運動常識。</w:t>
            </w:r>
          </w:p>
          <w:p w14:paraId="0FE1BBC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2d-I-2接受並體驗多元性身體活動。</w:t>
            </w:r>
          </w:p>
          <w:p w14:paraId="61ED565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3c-I-1表現基本動作與模仿的能力。</w:t>
            </w:r>
          </w:p>
          <w:p w14:paraId="69166FBE"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4c-I-2選擇適合個人的身體活動。</w:t>
            </w:r>
          </w:p>
        </w:tc>
        <w:tc>
          <w:tcPr>
            <w:tcW w:w="1985" w:type="dxa"/>
            <w:gridSpan w:val="2"/>
            <w:shd w:val="clear" w:color="auto" w:fill="auto"/>
          </w:tcPr>
          <w:p w14:paraId="1CC9BCF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Ab-I-1體適能遊戲。</w:t>
            </w:r>
          </w:p>
          <w:p w14:paraId="0262392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Ce-I-1其他休閒運動入門遊戲。</w:t>
            </w:r>
          </w:p>
          <w:p w14:paraId="0D3656B9"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Ic-I-1民俗運動基本動作與遊戲。</w:t>
            </w:r>
          </w:p>
        </w:tc>
        <w:tc>
          <w:tcPr>
            <w:tcW w:w="1417" w:type="dxa"/>
            <w:shd w:val="clear" w:color="auto" w:fill="auto"/>
          </w:tcPr>
          <w:p w14:paraId="78A99F5E"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1E53D7C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11896A39"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人E3了解每個人需求的不同，並討論與遵守團體的規則。</w:t>
            </w:r>
          </w:p>
          <w:p w14:paraId="5FBCD563"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62B85501" w14:textId="77777777" w:rsidTr="00631810">
        <w:trPr>
          <w:trHeight w:val="848"/>
        </w:trPr>
        <w:tc>
          <w:tcPr>
            <w:tcW w:w="1242" w:type="dxa"/>
            <w:vMerge w:val="restart"/>
            <w:shd w:val="clear" w:color="auto" w:fill="FFFFFF"/>
            <w:vAlign w:val="center"/>
          </w:tcPr>
          <w:p w14:paraId="5EF81383" w14:textId="60FC5E56" w:rsidR="007163DF" w:rsidRPr="00863D5A" w:rsidRDefault="007163DF" w:rsidP="007163DF">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二十</w:t>
            </w:r>
          </w:p>
          <w:p w14:paraId="6E117828" w14:textId="6794D56C"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6/</w:t>
            </w:r>
            <w:r>
              <w:rPr>
                <w:rFonts w:ascii="標楷體" w:eastAsia="標楷體" w:hAnsi="標楷體" w:hint="eastAsia"/>
                <w:bCs/>
                <w:color w:val="0D0D0D"/>
                <w:sz w:val="18"/>
                <w:szCs w:val="18"/>
              </w:rPr>
              <w:t>2</w:t>
            </w:r>
            <w:r w:rsidR="00492A97">
              <w:rPr>
                <w:rFonts w:ascii="標楷體" w:eastAsia="標楷體" w:hAnsi="標楷體" w:hint="eastAsia"/>
                <w:bCs/>
                <w:color w:val="0D0D0D"/>
                <w:sz w:val="18"/>
                <w:szCs w:val="18"/>
              </w:rPr>
              <w:t>3</w:t>
            </w:r>
          </w:p>
          <w:p w14:paraId="2F3B8221" w14:textId="77777777" w:rsidR="007163DF" w:rsidRPr="00863D5A" w:rsidRDefault="007163DF" w:rsidP="007163DF">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343A5B31" w14:textId="07E1DD2A" w:rsidR="007163DF" w:rsidRPr="00E5543E" w:rsidRDefault="007163DF" w:rsidP="007163DF">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6/</w:t>
            </w:r>
            <w:r w:rsidR="00492A97">
              <w:rPr>
                <w:rFonts w:ascii="標楷體" w:eastAsia="標楷體" w:hAnsi="標楷體" w:hint="eastAsia"/>
                <w:bCs/>
                <w:snapToGrid w:val="0"/>
                <w:color w:val="0D0D0D"/>
                <w:sz w:val="18"/>
                <w:szCs w:val="18"/>
              </w:rPr>
              <w:t>29</w:t>
            </w:r>
          </w:p>
        </w:tc>
        <w:tc>
          <w:tcPr>
            <w:tcW w:w="2268" w:type="dxa"/>
            <w:gridSpan w:val="2"/>
            <w:shd w:val="clear" w:color="auto" w:fill="auto"/>
            <w:vAlign w:val="center"/>
          </w:tcPr>
          <w:p w14:paraId="3DC9284A"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color w:val="000000"/>
                <w:sz w:val="20"/>
                <w:szCs w:val="20"/>
              </w:rPr>
              <w:t>壹、守護健康有一套</w:t>
            </w:r>
          </w:p>
          <w:p w14:paraId="691B6F47"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五.抗病小高手</w:t>
            </w:r>
          </w:p>
        </w:tc>
        <w:tc>
          <w:tcPr>
            <w:tcW w:w="728" w:type="dxa"/>
            <w:shd w:val="clear" w:color="auto" w:fill="auto"/>
            <w:vAlign w:val="center"/>
          </w:tcPr>
          <w:p w14:paraId="5C88F32C"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w:t>
            </w:r>
          </w:p>
        </w:tc>
        <w:tc>
          <w:tcPr>
            <w:tcW w:w="2533" w:type="dxa"/>
            <w:gridSpan w:val="2"/>
            <w:shd w:val="clear" w:color="auto" w:fill="auto"/>
          </w:tcPr>
          <w:p w14:paraId="0CE5CCE8"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1.知道預防生病的好行為。</w:t>
            </w:r>
          </w:p>
          <w:p w14:paraId="66F2A5AA"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2.實踐日常生活中預防生病的好行為。</w:t>
            </w:r>
          </w:p>
        </w:tc>
        <w:tc>
          <w:tcPr>
            <w:tcW w:w="2409" w:type="dxa"/>
            <w:gridSpan w:val="2"/>
            <w:shd w:val="clear" w:color="auto" w:fill="auto"/>
          </w:tcPr>
          <w:p w14:paraId="05CA4C3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1a-I-1認識基本的健康常識。</w:t>
            </w:r>
          </w:p>
          <w:p w14:paraId="3CDBA61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2b-I-2願意養成個人健康習慣。</w:t>
            </w:r>
          </w:p>
          <w:p w14:paraId="517E8EDA"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3a-I-2能於引導下，於生活中操作簡易的健康技能。</w:t>
            </w:r>
          </w:p>
        </w:tc>
        <w:tc>
          <w:tcPr>
            <w:tcW w:w="1985" w:type="dxa"/>
            <w:gridSpan w:val="2"/>
            <w:shd w:val="clear" w:color="auto" w:fill="auto"/>
          </w:tcPr>
          <w:p w14:paraId="7F3B0F44" w14:textId="77777777" w:rsidR="007163DF" w:rsidRPr="00E5543E" w:rsidRDefault="007163DF" w:rsidP="007163DF">
            <w:pPr>
              <w:autoSpaceDE w:val="0"/>
              <w:autoSpaceDN w:val="0"/>
              <w:adjustRightInd w:val="0"/>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kern w:val="0"/>
                <w:sz w:val="20"/>
                <w:szCs w:val="20"/>
              </w:rPr>
              <w:t>F</w:t>
            </w:r>
            <w:r w:rsidRPr="00E5543E">
              <w:rPr>
                <w:rFonts w:ascii="標楷體" w:eastAsia="標楷體" w:hAnsi="標楷體" w:cs="Times New Roman" w:hint="eastAsia"/>
                <w:color w:val="000000"/>
                <w:kern w:val="0"/>
                <w:sz w:val="20"/>
                <w:szCs w:val="20"/>
              </w:rPr>
              <w:t>b</w:t>
            </w:r>
            <w:r w:rsidRPr="00E5543E">
              <w:rPr>
                <w:rFonts w:ascii="標楷體" w:eastAsia="標楷體" w:hAnsi="標楷體" w:cs="Times New Roman"/>
                <w:color w:val="000000"/>
                <w:kern w:val="0"/>
                <w:sz w:val="20"/>
                <w:szCs w:val="20"/>
              </w:rPr>
              <w:t>-I-</w:t>
            </w:r>
            <w:r w:rsidRPr="00E5543E">
              <w:rPr>
                <w:rFonts w:ascii="標楷體" w:eastAsia="標楷體" w:hAnsi="標楷體" w:cs="Times New Roman" w:hint="eastAsia"/>
                <w:color w:val="000000"/>
                <w:kern w:val="0"/>
                <w:sz w:val="20"/>
                <w:szCs w:val="20"/>
              </w:rPr>
              <w:t>2兒童常見疾病的預防與照顧方法。</w:t>
            </w:r>
          </w:p>
        </w:tc>
        <w:tc>
          <w:tcPr>
            <w:tcW w:w="1417" w:type="dxa"/>
            <w:shd w:val="clear" w:color="auto" w:fill="auto"/>
          </w:tcPr>
          <w:p w14:paraId="17C5AE40"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15BA7B2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【品德教育】</w:t>
            </w:r>
          </w:p>
          <w:p w14:paraId="2E147AD0" w14:textId="77777777" w:rsidR="007163DF" w:rsidRPr="00E5543E" w:rsidRDefault="007163DF" w:rsidP="007163DF">
            <w:pPr>
              <w:jc w:val="both"/>
              <w:rPr>
                <w:rFonts w:ascii="標楷體" w:eastAsia="標楷體" w:hAnsi="標楷體" w:cs="Arial Unicode MS"/>
                <w:color w:val="000000"/>
                <w:sz w:val="20"/>
                <w:szCs w:val="20"/>
              </w:rPr>
            </w:pPr>
            <w:r w:rsidRPr="00E5543E">
              <w:rPr>
                <w:rFonts w:ascii="標楷體" w:eastAsia="標楷體" w:hAnsi="標楷體" w:cs="Times New Roman" w:hint="eastAsia"/>
                <w:color w:val="000000"/>
                <w:sz w:val="20"/>
                <w:szCs w:val="20"/>
              </w:rPr>
              <w:t>品E1良好生活習慣與德行。</w:t>
            </w:r>
          </w:p>
        </w:tc>
      </w:tr>
      <w:tr w:rsidR="007163DF" w:rsidRPr="00E5543E" w14:paraId="7712E1FA" w14:textId="77777777" w:rsidTr="00631810">
        <w:trPr>
          <w:trHeight w:val="694"/>
        </w:trPr>
        <w:tc>
          <w:tcPr>
            <w:tcW w:w="1242" w:type="dxa"/>
            <w:vMerge/>
            <w:shd w:val="clear" w:color="auto" w:fill="FFFFFF"/>
            <w:vAlign w:val="center"/>
          </w:tcPr>
          <w:p w14:paraId="54A1E03A"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6123FB3E"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貳、運動歡暢樂趣多</w:t>
            </w:r>
          </w:p>
          <w:p w14:paraId="3C6A6220"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十一.大家來跳繩</w:t>
            </w:r>
          </w:p>
        </w:tc>
        <w:tc>
          <w:tcPr>
            <w:tcW w:w="728" w:type="dxa"/>
            <w:shd w:val="clear" w:color="auto" w:fill="auto"/>
            <w:vAlign w:val="center"/>
          </w:tcPr>
          <w:p w14:paraId="58432EFB"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246E265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1.能在跳繩遊戲中體驗快樂互動並認真學習。</w:t>
            </w:r>
          </w:p>
          <w:p w14:paraId="30C23C5D"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2.能利用課間進行跳繩活動，進而養成規律運動的習慣。</w:t>
            </w:r>
          </w:p>
        </w:tc>
        <w:tc>
          <w:tcPr>
            <w:tcW w:w="2409" w:type="dxa"/>
            <w:gridSpan w:val="2"/>
            <w:shd w:val="clear" w:color="auto" w:fill="auto"/>
          </w:tcPr>
          <w:p w14:paraId="2692845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2d-I-2接受並體驗多元性身體活動。</w:t>
            </w:r>
          </w:p>
          <w:p w14:paraId="5DEAEAA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3c-I-1表現基本動作與模仿的能力。</w:t>
            </w:r>
          </w:p>
          <w:p w14:paraId="18399AC2"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color w:val="000000"/>
                <w:sz w:val="20"/>
                <w:szCs w:val="20"/>
              </w:rPr>
              <w:t>4c-I-2選擇適合個人的身體活動。</w:t>
            </w:r>
          </w:p>
        </w:tc>
        <w:tc>
          <w:tcPr>
            <w:tcW w:w="1985" w:type="dxa"/>
            <w:gridSpan w:val="2"/>
            <w:shd w:val="clear" w:color="auto" w:fill="auto"/>
          </w:tcPr>
          <w:p w14:paraId="74F2C8E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Ab-I-1體適能遊戲。</w:t>
            </w:r>
          </w:p>
          <w:p w14:paraId="21118016" w14:textId="77777777" w:rsidR="007163DF" w:rsidRPr="00E5543E" w:rsidRDefault="007163DF" w:rsidP="007163DF">
            <w:pPr>
              <w:rPr>
                <w:rFonts w:ascii="標楷體" w:eastAsia="標楷體" w:hAnsi="標楷體" w:cs="Arial Unicode MS"/>
                <w:snapToGrid w:val="0"/>
                <w:color w:val="000000"/>
                <w:kern w:val="0"/>
                <w:sz w:val="20"/>
                <w:szCs w:val="20"/>
              </w:rPr>
            </w:pPr>
            <w:r w:rsidRPr="00E5543E">
              <w:rPr>
                <w:rFonts w:ascii="標楷體" w:eastAsia="標楷體" w:hAnsi="標楷體" w:cs="Times New Roman" w:hint="eastAsia"/>
                <w:color w:val="000000"/>
                <w:sz w:val="20"/>
                <w:szCs w:val="20"/>
              </w:rPr>
              <w:t>Ic-I-1民俗運動基本動作與遊戲。</w:t>
            </w:r>
          </w:p>
        </w:tc>
        <w:tc>
          <w:tcPr>
            <w:tcW w:w="1417" w:type="dxa"/>
            <w:shd w:val="clear" w:color="auto" w:fill="auto"/>
          </w:tcPr>
          <w:p w14:paraId="376B9ABE"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361C4131"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74FDCA4B"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人E3了解每個人需求的不同，並討論與遵守團體的規則。</w:t>
            </w:r>
          </w:p>
          <w:p w14:paraId="474682C0"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r w:rsidR="007163DF" w:rsidRPr="00E5543E" w14:paraId="7F36C20E" w14:textId="77777777" w:rsidTr="00631810">
        <w:trPr>
          <w:trHeight w:val="694"/>
        </w:trPr>
        <w:tc>
          <w:tcPr>
            <w:tcW w:w="1242" w:type="dxa"/>
            <w:vMerge/>
            <w:shd w:val="clear" w:color="auto" w:fill="FFFFFF"/>
            <w:vAlign w:val="center"/>
          </w:tcPr>
          <w:p w14:paraId="22D7DB4F" w14:textId="77777777" w:rsidR="007163DF" w:rsidRPr="00E5543E" w:rsidRDefault="007163DF" w:rsidP="007163DF">
            <w:pPr>
              <w:spacing w:line="240" w:lineRule="exact"/>
              <w:jc w:val="center"/>
              <w:rPr>
                <w:rFonts w:ascii="標楷體" w:eastAsia="標楷體" w:hAnsi="標楷體" w:cs="Times New Roman"/>
                <w:bCs/>
                <w:sz w:val="20"/>
                <w:szCs w:val="20"/>
              </w:rPr>
            </w:pPr>
          </w:p>
        </w:tc>
        <w:tc>
          <w:tcPr>
            <w:tcW w:w="2268" w:type="dxa"/>
            <w:gridSpan w:val="2"/>
            <w:shd w:val="clear" w:color="auto" w:fill="auto"/>
            <w:vAlign w:val="center"/>
          </w:tcPr>
          <w:p w14:paraId="4E051DF8"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貳、運動歡暢樂趣多</w:t>
            </w:r>
          </w:p>
          <w:p w14:paraId="355B9CBE" w14:textId="77777777" w:rsidR="007163DF" w:rsidRPr="00E5543E" w:rsidRDefault="007163DF" w:rsidP="007163DF">
            <w:pPr>
              <w:jc w:val="both"/>
              <w:rPr>
                <w:rFonts w:ascii="標楷體" w:eastAsia="標楷體" w:hAnsi="標楷體" w:cs="Arial Unicode MS"/>
                <w:snapToGrid w:val="0"/>
                <w:color w:val="000000"/>
                <w:kern w:val="0"/>
                <w:sz w:val="20"/>
                <w:szCs w:val="20"/>
              </w:rPr>
            </w:pPr>
            <w:r w:rsidRPr="00E5543E">
              <w:rPr>
                <w:rFonts w:ascii="標楷體" w:eastAsia="標楷體" w:hAnsi="標楷體" w:cs="Arial Unicode MS" w:hint="eastAsia"/>
                <w:snapToGrid w:val="0"/>
                <w:color w:val="000000"/>
                <w:kern w:val="0"/>
                <w:sz w:val="20"/>
                <w:szCs w:val="20"/>
              </w:rPr>
              <w:t>十一.大家來跳繩</w:t>
            </w:r>
          </w:p>
        </w:tc>
        <w:tc>
          <w:tcPr>
            <w:tcW w:w="728" w:type="dxa"/>
            <w:shd w:val="clear" w:color="auto" w:fill="auto"/>
            <w:vAlign w:val="center"/>
          </w:tcPr>
          <w:p w14:paraId="16990336" w14:textId="77777777" w:rsidR="007163DF" w:rsidRPr="00E5543E" w:rsidRDefault="007163DF" w:rsidP="007163DF">
            <w:pPr>
              <w:jc w:val="cente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w:t>
            </w:r>
          </w:p>
        </w:tc>
        <w:tc>
          <w:tcPr>
            <w:tcW w:w="2533" w:type="dxa"/>
            <w:gridSpan w:val="2"/>
            <w:shd w:val="clear" w:color="auto" w:fill="auto"/>
          </w:tcPr>
          <w:p w14:paraId="071CEE76"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1.能在跳繩遊戲中體驗快樂互動並認真學習。</w:t>
            </w:r>
          </w:p>
          <w:p w14:paraId="7BF4CF0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2.能利用課間進行跳繩活動，進而養成規律運動的習慣。</w:t>
            </w:r>
          </w:p>
        </w:tc>
        <w:tc>
          <w:tcPr>
            <w:tcW w:w="2409" w:type="dxa"/>
            <w:gridSpan w:val="2"/>
            <w:shd w:val="clear" w:color="auto" w:fill="auto"/>
          </w:tcPr>
          <w:p w14:paraId="79B809AC"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2d-I-2接受並體驗多元性身體活動。</w:t>
            </w:r>
          </w:p>
          <w:p w14:paraId="245817AD"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3c-I-1表現基本動作與模仿的能力。</w:t>
            </w:r>
          </w:p>
          <w:p w14:paraId="62911BFE"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color w:val="000000"/>
                <w:sz w:val="20"/>
                <w:szCs w:val="20"/>
              </w:rPr>
              <w:t>4c-I-2選擇適合個人的身體活動。</w:t>
            </w:r>
          </w:p>
        </w:tc>
        <w:tc>
          <w:tcPr>
            <w:tcW w:w="1985" w:type="dxa"/>
            <w:gridSpan w:val="2"/>
            <w:shd w:val="clear" w:color="auto" w:fill="auto"/>
          </w:tcPr>
          <w:p w14:paraId="73EBB86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Ab-I-1體適能遊戲。</w:t>
            </w:r>
          </w:p>
          <w:p w14:paraId="350F805F"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Ic-I-1民俗運動基本動作與遊戲。</w:t>
            </w:r>
          </w:p>
        </w:tc>
        <w:tc>
          <w:tcPr>
            <w:tcW w:w="1417" w:type="dxa"/>
            <w:shd w:val="clear" w:color="auto" w:fill="auto"/>
          </w:tcPr>
          <w:p w14:paraId="2EBC94B4" w14:textId="77777777" w:rsidR="007163DF" w:rsidRPr="00E5543E" w:rsidRDefault="007163DF" w:rsidP="007163DF">
            <w:pPr>
              <w:jc w:val="both"/>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觀察評量</w:t>
            </w:r>
            <w:r w:rsidRPr="00E5543E">
              <w:rPr>
                <w:rFonts w:ascii="標楷體" w:eastAsia="標楷體" w:hAnsi="標楷體" w:cs="Times New Roman" w:hint="eastAsia"/>
                <w:color w:val="000000"/>
                <w:sz w:val="20"/>
                <w:szCs w:val="20"/>
              </w:rPr>
              <w:br/>
              <w:t>口頭評量</w:t>
            </w:r>
            <w:r w:rsidRPr="00E5543E">
              <w:rPr>
                <w:rFonts w:ascii="標楷體" w:eastAsia="標楷體" w:hAnsi="標楷體" w:cs="Times New Roman" w:hint="eastAsia"/>
                <w:color w:val="000000"/>
                <w:sz w:val="20"/>
                <w:szCs w:val="20"/>
              </w:rPr>
              <w:br/>
              <w:t>行為檢核</w:t>
            </w:r>
            <w:r w:rsidRPr="00E5543E">
              <w:rPr>
                <w:rFonts w:ascii="標楷體" w:eastAsia="標楷體" w:hAnsi="標楷體" w:cs="Times New Roman" w:hint="eastAsia"/>
                <w:color w:val="000000"/>
                <w:sz w:val="20"/>
                <w:szCs w:val="20"/>
              </w:rPr>
              <w:br/>
              <w:t>態度評量</w:t>
            </w:r>
          </w:p>
        </w:tc>
        <w:tc>
          <w:tcPr>
            <w:tcW w:w="2287" w:type="dxa"/>
            <w:shd w:val="clear" w:color="auto" w:fill="auto"/>
          </w:tcPr>
          <w:p w14:paraId="13A18F37"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【人權教育】</w:t>
            </w:r>
          </w:p>
          <w:p w14:paraId="37FFF1F2"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人E3了解每個人需求的不同，並討論與遵守團體的規則。</w:t>
            </w:r>
          </w:p>
          <w:p w14:paraId="70F196E5" w14:textId="77777777" w:rsidR="007163DF" w:rsidRPr="00E5543E" w:rsidRDefault="007163DF" w:rsidP="007163DF">
            <w:pPr>
              <w:rPr>
                <w:rFonts w:ascii="標楷體" w:eastAsia="標楷體" w:hAnsi="標楷體" w:cs="Times New Roman"/>
                <w:color w:val="000000"/>
                <w:sz w:val="20"/>
                <w:szCs w:val="20"/>
              </w:rPr>
            </w:pPr>
            <w:r w:rsidRPr="00E5543E">
              <w:rPr>
                <w:rFonts w:ascii="標楷體" w:eastAsia="標楷體" w:hAnsi="標楷體" w:cs="Times New Roman" w:hint="eastAsia"/>
                <w:color w:val="000000"/>
                <w:sz w:val="20"/>
                <w:szCs w:val="20"/>
              </w:rPr>
              <w:t>人E8了解兒童對遊戲權利的需求。</w:t>
            </w:r>
          </w:p>
        </w:tc>
      </w:tr>
    </w:tbl>
    <w:p w14:paraId="2C0EB992" w14:textId="77777777" w:rsidR="002A24A5" w:rsidRDefault="002A24A5" w:rsidP="002A24A5">
      <w:pPr>
        <w:snapToGrid w:val="0"/>
        <w:spacing w:line="300" w:lineRule="exact"/>
        <w:ind w:leftChars="59" w:left="142"/>
        <w:rPr>
          <w:rFonts w:ascii="標楷體" w:eastAsia="標楷體" w:hAnsi="標楷體"/>
        </w:rPr>
      </w:pPr>
      <w:r>
        <w:rPr>
          <w:rFonts w:ascii="標楷體" w:eastAsia="標楷體" w:hAnsi="標楷體" w:hint="eastAsia"/>
        </w:rPr>
        <w:t>◎教學期程以</w:t>
      </w:r>
      <w:r>
        <w:rPr>
          <w:rFonts w:ascii="標楷體" w:eastAsia="標楷體" w:hAnsi="標楷體" w:hint="eastAsia"/>
          <w:color w:val="FF0000"/>
        </w:rPr>
        <w:t>每週教學為原則</w:t>
      </w:r>
      <w:r>
        <w:rPr>
          <w:rFonts w:ascii="標楷體" w:eastAsia="標楷體" w:hAnsi="標楷體" w:hint="eastAsia"/>
        </w:rPr>
        <w:t>，如行列太多或不足，請自行增刪。</w:t>
      </w:r>
    </w:p>
    <w:p w14:paraId="4BF1ECE1" w14:textId="77777777" w:rsidR="002A24A5" w:rsidRDefault="002A24A5" w:rsidP="002A24A5">
      <w:pPr>
        <w:snapToGrid w:val="0"/>
        <w:spacing w:line="300" w:lineRule="exact"/>
        <w:ind w:leftChars="59" w:left="142"/>
        <w:rPr>
          <w:rFonts w:ascii="新細明體" w:eastAsia="新細明體" w:hAnsi="新細明體"/>
          <w:color w:val="FF0000"/>
          <w:szCs w:val="24"/>
        </w:rPr>
      </w:pPr>
      <w:r>
        <w:rPr>
          <w:rFonts w:ascii="標楷體" w:eastAsia="標楷體" w:hAnsi="標楷體" w:hint="eastAsia"/>
          <w:color w:val="FF0000"/>
        </w:rPr>
        <w:t>◎</w:t>
      </w:r>
      <w:r>
        <w:rPr>
          <w:rFonts w:ascii="標楷體" w:eastAsia="標楷體" w:hAnsi="標楷體" w:hint="eastAsia"/>
          <w:color w:val="FF0000"/>
          <w:szCs w:val="24"/>
        </w:rPr>
        <w:t>「學習目標」應為結合「學習表現」(動詞)與「學習內容」(名詞)，整合為學生本單元應習得的學科本質知能</w:t>
      </w:r>
      <w:r>
        <w:rPr>
          <w:rFonts w:ascii="新細明體" w:eastAsia="新細明體" w:hAnsi="新細明體" w:hint="eastAsia"/>
          <w:color w:val="FF0000"/>
          <w:szCs w:val="24"/>
        </w:rPr>
        <w:t>。</w:t>
      </w:r>
    </w:p>
    <w:p w14:paraId="1B196196" w14:textId="77777777" w:rsidR="002A24A5" w:rsidRDefault="002A24A5" w:rsidP="002A24A5">
      <w:pPr>
        <w:snapToGrid w:val="0"/>
        <w:spacing w:line="300" w:lineRule="exact"/>
        <w:ind w:leftChars="59" w:left="382" w:hangingChars="100" w:hanging="240"/>
        <w:rPr>
          <w:rFonts w:ascii="標楷體" w:eastAsia="標楷體" w:hAnsi="標楷體"/>
          <w:color w:val="FF0000"/>
        </w:rPr>
      </w:pPr>
      <w:r>
        <w:rPr>
          <w:rFonts w:ascii="標楷體" w:eastAsia="標楷體" w:hAnsi="標楷體" w:hint="eastAsia"/>
          <w:color w:val="FF0000"/>
          <w:szCs w:val="24"/>
        </w:rPr>
        <w:t>◎</w:t>
      </w:r>
      <w:r>
        <w:rPr>
          <w:rFonts w:ascii="標楷體" w:eastAsia="標楷體" w:hAnsi="標楷體" w:hint="eastAsia"/>
          <w:color w:val="FF0000"/>
        </w:rPr>
        <w:t>「學習表現」與「學習內容」應為學校(可結合學年會議)應以學習階段為單位，清楚安排兩年內「學習表現」與「學習內容」如何規劃在各個單元讓學生習得。</w:t>
      </w:r>
    </w:p>
    <w:p w14:paraId="37C175E9" w14:textId="77777777" w:rsidR="002A24A5" w:rsidRDefault="002A24A5" w:rsidP="002A24A5">
      <w:pPr>
        <w:snapToGrid w:val="0"/>
        <w:spacing w:line="300" w:lineRule="exact"/>
        <w:ind w:leftChars="59" w:left="142"/>
        <w:rPr>
          <w:rFonts w:ascii="新細明體" w:eastAsia="新細明體" w:hAnsi="新細明體"/>
          <w:color w:val="FF0000"/>
        </w:rPr>
      </w:pPr>
      <w:r>
        <w:rPr>
          <w:rFonts w:ascii="標楷體" w:eastAsia="標楷體" w:hAnsi="標楷體" w:hint="eastAsia"/>
          <w:color w:val="FF0000"/>
        </w:rPr>
        <w:t>◎「學習表現」與「學習內容」需呈現領綱完整文字，非只有代號，「融入議題實質內涵」亦是</w:t>
      </w:r>
      <w:r>
        <w:rPr>
          <w:rFonts w:ascii="新細明體" w:eastAsia="新細明體" w:hAnsi="新細明體" w:hint="eastAsia"/>
          <w:color w:val="FF0000"/>
        </w:rPr>
        <w:t>。</w:t>
      </w:r>
    </w:p>
    <w:p w14:paraId="13D52AE3" w14:textId="77777777" w:rsidR="002A24A5" w:rsidRDefault="002A24A5" w:rsidP="002A24A5">
      <w:pPr>
        <w:snapToGrid w:val="0"/>
        <w:spacing w:line="300" w:lineRule="exact"/>
        <w:ind w:leftChars="59" w:left="382" w:hangingChars="100" w:hanging="240"/>
        <w:rPr>
          <w:rFonts w:ascii="標楷體" w:eastAsia="標楷體" w:hAnsi="標楷體"/>
          <w:color w:val="FF0000"/>
        </w:rPr>
      </w:pPr>
      <w:r>
        <w:rPr>
          <w:rFonts w:ascii="標楷體" w:eastAsia="標楷體" w:hAnsi="標楷體" w:hint="eastAsia"/>
          <w:color w:val="FF0000"/>
        </w:rPr>
        <w:t>◎依據109.12.10函頒修訂之</w:t>
      </w:r>
      <w:r>
        <w:rPr>
          <w:rFonts w:ascii="新細明體" w:eastAsia="新細明體" w:hAnsi="新細明體" w:hint="eastAsia"/>
          <w:color w:val="FF0000"/>
        </w:rPr>
        <w:t>「</w:t>
      </w:r>
      <w:r>
        <w:rPr>
          <w:rFonts w:ascii="標楷體" w:eastAsia="標楷體" w:hAnsi="標楷體" w:hint="eastAsia"/>
          <w:color w:val="FF0000"/>
        </w:rPr>
        <w:t>臺南市十二年國民基本教育課程綱要國中小彈性學習課程規劃建議措施</w:t>
      </w:r>
      <w:r>
        <w:rPr>
          <w:rFonts w:ascii="新細明體" w:eastAsia="新細明體" w:hAnsi="新細明體" w:hint="eastAsia"/>
          <w:color w:val="FF0000"/>
        </w:rPr>
        <w:t>」</w:t>
      </w:r>
      <w:r>
        <w:rPr>
          <w:rFonts w:ascii="標楷體" w:eastAsia="標楷體" w:hAnsi="標楷體" w:hint="eastAsia"/>
          <w:color w:val="FF0000"/>
        </w:rPr>
        <w:t>中之配套措施</w:t>
      </w:r>
      <w:r>
        <w:rPr>
          <w:rFonts w:ascii="微軟正黑體" w:eastAsia="微軟正黑體" w:hAnsi="微軟正黑體" w:hint="eastAsia"/>
          <w:color w:val="FF0000"/>
        </w:rPr>
        <w:t>，</w:t>
      </w:r>
      <w:r>
        <w:rPr>
          <w:rFonts w:ascii="標楷體" w:eastAsia="標楷體" w:hAnsi="標楷體" w:hint="eastAsia"/>
          <w:color w:val="FF0000"/>
        </w:rPr>
        <w:t>如有每位學生上台報告之「表現任務-評量方式」請用不同顏色的文字特別註記並具體說明。</w:t>
      </w:r>
    </w:p>
    <w:p w14:paraId="20272DA0" w14:textId="77777777" w:rsidR="00E5543E" w:rsidRPr="002A24A5" w:rsidRDefault="00E5543E" w:rsidP="00E5543E">
      <w:pPr>
        <w:snapToGrid w:val="0"/>
        <w:spacing w:line="40" w:lineRule="atLeast"/>
        <w:rPr>
          <w:rFonts w:ascii="標楷體" w:eastAsia="標楷體" w:hAnsi="標楷體" w:cs="Times New Roman"/>
          <w:color w:val="FF0000"/>
          <w:sz w:val="20"/>
          <w:szCs w:val="20"/>
        </w:rPr>
      </w:pPr>
    </w:p>
    <w:p w14:paraId="1A0E282C" w14:textId="77777777" w:rsidR="00E5543E" w:rsidRPr="00E5543E" w:rsidRDefault="00E5543E" w:rsidP="00E5543E">
      <w:pPr>
        <w:snapToGrid w:val="0"/>
        <w:spacing w:line="40" w:lineRule="atLeast"/>
        <w:rPr>
          <w:rFonts w:ascii="標楷體" w:eastAsia="標楷體" w:hAnsi="標楷體" w:cs="Times New Roman"/>
          <w:color w:val="FF0000"/>
          <w:sz w:val="20"/>
          <w:szCs w:val="20"/>
        </w:rPr>
      </w:pPr>
    </w:p>
    <w:p w14:paraId="2C27D9AE" w14:textId="77777777" w:rsidR="00E5543E" w:rsidRPr="00E5543E" w:rsidRDefault="00E5543E" w:rsidP="00E5543E">
      <w:pPr>
        <w:snapToGrid w:val="0"/>
        <w:spacing w:line="40" w:lineRule="atLeast"/>
        <w:rPr>
          <w:rFonts w:ascii="標楷體" w:eastAsia="標楷體" w:hAnsi="標楷體" w:cs="Times New Roman"/>
          <w:color w:val="FF0000"/>
          <w:sz w:val="20"/>
          <w:szCs w:val="20"/>
        </w:rPr>
      </w:pPr>
    </w:p>
    <w:p w14:paraId="195EF905" w14:textId="77777777" w:rsidR="00BC450E" w:rsidRPr="00E5543E" w:rsidRDefault="00BC450E" w:rsidP="00BC450E">
      <w:pPr>
        <w:snapToGrid w:val="0"/>
        <w:spacing w:line="40" w:lineRule="atLeast"/>
        <w:rPr>
          <w:rFonts w:ascii="標楷體" w:eastAsia="標楷體" w:hAnsi="標楷體"/>
          <w:color w:val="000000" w:themeColor="text1"/>
          <w:sz w:val="20"/>
          <w:szCs w:val="20"/>
        </w:rPr>
      </w:pPr>
    </w:p>
    <w:sectPr w:rsidR="00BC450E" w:rsidRPr="00E5543E" w:rsidSect="004E4692">
      <w:headerReference w:type="default" r:id="rId8"/>
      <w:pgSz w:w="16838" w:h="11906" w:orient="landscape"/>
      <w:pgMar w:top="851" w:right="851" w:bottom="851" w:left="851"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5CC03B" w14:textId="77777777" w:rsidR="00296F80" w:rsidRDefault="00296F80" w:rsidP="008A1862">
      <w:r>
        <w:separator/>
      </w:r>
    </w:p>
  </w:endnote>
  <w:endnote w:type="continuationSeparator" w:id="0">
    <w:p w14:paraId="4B6A9A4C" w14:textId="77777777" w:rsidR="00296F80" w:rsidRDefault="00296F80"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標宋體Y伀.">
    <w:altName w:val="新細明體"/>
    <w:panose1 w:val="00000000000000000000"/>
    <w:charset w:val="88"/>
    <w:family w:val="roman"/>
    <w:notTrueType/>
    <w:pitch w:val="default"/>
    <w:sig w:usb0="00000001" w:usb1="08080000" w:usb2="00000010" w:usb3="00000000" w:csb0="00100000" w:csb1="00000000"/>
  </w:font>
  <w:font w:name="華康標宋體">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38EBB4" w14:textId="77777777" w:rsidR="00296F80" w:rsidRDefault="00296F80" w:rsidP="008A1862">
      <w:r>
        <w:separator/>
      </w:r>
    </w:p>
  </w:footnote>
  <w:footnote w:type="continuationSeparator" w:id="0">
    <w:p w14:paraId="3CCC338D" w14:textId="77777777" w:rsidR="00296F80" w:rsidRDefault="00296F80" w:rsidP="008A18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3AF8F" w14:textId="77777777" w:rsidR="002B6D8C" w:rsidRDefault="002B6D8C">
    <w:pPr>
      <w:pStyle w:val="a4"/>
    </w:pPr>
    <w:r>
      <w:rPr>
        <w:rFonts w:hint="eastAsia"/>
      </w:rPr>
      <w:t>C5-</w:t>
    </w:r>
    <w:r>
      <w:t>1</w:t>
    </w:r>
    <w:r>
      <w:rPr>
        <w:rFonts w:hint="eastAsia"/>
      </w:rPr>
      <w:t>領域</w:t>
    </w:r>
    <w:r>
      <w:rPr>
        <w:rFonts w:asciiTheme="minorEastAsia" w:hAnsiTheme="minorEastAsia" w:hint="eastAsia"/>
      </w:rPr>
      <w:t>學習</w:t>
    </w:r>
    <w:r w:rsidRPr="00742BD3">
      <w:rPr>
        <w:rFonts w:asciiTheme="minorEastAsia" w:hAnsiTheme="minorEastAsia" w:hint="eastAsia"/>
      </w:rPr>
      <w:t>課程</w:t>
    </w:r>
    <w:r>
      <w:rPr>
        <w:rFonts w:asciiTheme="minorEastAsia" w:hAnsiTheme="minorEastAsia" w:hint="eastAsia"/>
      </w:rPr>
      <w:t>(調整</w:t>
    </w:r>
    <w:r>
      <w:rPr>
        <w:rFonts w:asciiTheme="minorEastAsia" w:hAnsiTheme="minorEastAsia"/>
      </w:rPr>
      <w:t>)</w:t>
    </w:r>
    <w:r w:rsidRPr="00742BD3">
      <w:rPr>
        <w:rFonts w:asciiTheme="minorEastAsia" w:hAnsiTheme="minorEastAsia" w:hint="eastAsia"/>
      </w:rPr>
      <w:t>計畫</w:t>
    </w:r>
    <w:r>
      <w:rPr>
        <w:rFonts w:asciiTheme="minorEastAsia" w:hAnsiTheme="minorEastAsia" w:hint="eastAsia"/>
      </w:rPr>
      <w:t>(新課綱版)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F53062"/>
    <w:multiLevelType w:val="hybridMultilevel"/>
    <w:tmpl w:val="A4B088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oNotDisplayPageBoundaries/>
  <w:bordersDoNotSurroundHeader/>
  <w:bordersDoNotSurroundFooter/>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22"/>
    <w:rsid w:val="000072ED"/>
    <w:rsid w:val="00027C49"/>
    <w:rsid w:val="00075075"/>
    <w:rsid w:val="00085A89"/>
    <w:rsid w:val="00085A90"/>
    <w:rsid w:val="000E5766"/>
    <w:rsid w:val="000F1F5C"/>
    <w:rsid w:val="000F1FD9"/>
    <w:rsid w:val="00113695"/>
    <w:rsid w:val="001321AA"/>
    <w:rsid w:val="00153C09"/>
    <w:rsid w:val="001625B1"/>
    <w:rsid w:val="001D2051"/>
    <w:rsid w:val="001F599A"/>
    <w:rsid w:val="001F6334"/>
    <w:rsid w:val="00215F3F"/>
    <w:rsid w:val="00223D76"/>
    <w:rsid w:val="002276EE"/>
    <w:rsid w:val="00296F80"/>
    <w:rsid w:val="002A24A5"/>
    <w:rsid w:val="002A462E"/>
    <w:rsid w:val="002B6D8C"/>
    <w:rsid w:val="002D2602"/>
    <w:rsid w:val="00301A08"/>
    <w:rsid w:val="00350359"/>
    <w:rsid w:val="00350F56"/>
    <w:rsid w:val="003B0455"/>
    <w:rsid w:val="00414582"/>
    <w:rsid w:val="0044691C"/>
    <w:rsid w:val="00487525"/>
    <w:rsid w:val="00492A97"/>
    <w:rsid w:val="00493CD0"/>
    <w:rsid w:val="00495722"/>
    <w:rsid w:val="004C04A3"/>
    <w:rsid w:val="004D1861"/>
    <w:rsid w:val="004E4692"/>
    <w:rsid w:val="004F7568"/>
    <w:rsid w:val="00540DAF"/>
    <w:rsid w:val="005A1070"/>
    <w:rsid w:val="005B0D4F"/>
    <w:rsid w:val="005E3C65"/>
    <w:rsid w:val="005F0D2B"/>
    <w:rsid w:val="006000D3"/>
    <w:rsid w:val="006428B7"/>
    <w:rsid w:val="00650BBB"/>
    <w:rsid w:val="00671097"/>
    <w:rsid w:val="00671F7A"/>
    <w:rsid w:val="006954C5"/>
    <w:rsid w:val="006E0AB6"/>
    <w:rsid w:val="007163DF"/>
    <w:rsid w:val="00742BD3"/>
    <w:rsid w:val="00743924"/>
    <w:rsid w:val="007636F5"/>
    <w:rsid w:val="007E09E2"/>
    <w:rsid w:val="008620F5"/>
    <w:rsid w:val="008A1862"/>
    <w:rsid w:val="008A3824"/>
    <w:rsid w:val="008A6366"/>
    <w:rsid w:val="0090433B"/>
    <w:rsid w:val="009219D6"/>
    <w:rsid w:val="009220DB"/>
    <w:rsid w:val="009221A9"/>
    <w:rsid w:val="00993A5B"/>
    <w:rsid w:val="00994DCE"/>
    <w:rsid w:val="009D38C7"/>
    <w:rsid w:val="009D7977"/>
    <w:rsid w:val="009F12C4"/>
    <w:rsid w:val="00A014AB"/>
    <w:rsid w:val="00A25A76"/>
    <w:rsid w:val="00A87F0B"/>
    <w:rsid w:val="00AB0D31"/>
    <w:rsid w:val="00AC2AF0"/>
    <w:rsid w:val="00B059F9"/>
    <w:rsid w:val="00B0730D"/>
    <w:rsid w:val="00B34FCB"/>
    <w:rsid w:val="00B75A6E"/>
    <w:rsid w:val="00B75BC3"/>
    <w:rsid w:val="00B80CE5"/>
    <w:rsid w:val="00B931E1"/>
    <w:rsid w:val="00B942C9"/>
    <w:rsid w:val="00BA0EF7"/>
    <w:rsid w:val="00BC450E"/>
    <w:rsid w:val="00C02E7A"/>
    <w:rsid w:val="00C2055E"/>
    <w:rsid w:val="00C5071C"/>
    <w:rsid w:val="00C6385D"/>
    <w:rsid w:val="00C84EE5"/>
    <w:rsid w:val="00CB5EAE"/>
    <w:rsid w:val="00CD63F8"/>
    <w:rsid w:val="00CD66C3"/>
    <w:rsid w:val="00CE43B4"/>
    <w:rsid w:val="00D07AC6"/>
    <w:rsid w:val="00D14BEE"/>
    <w:rsid w:val="00D1618F"/>
    <w:rsid w:val="00D36490"/>
    <w:rsid w:val="00D85FCC"/>
    <w:rsid w:val="00D86D62"/>
    <w:rsid w:val="00D95045"/>
    <w:rsid w:val="00DA40C9"/>
    <w:rsid w:val="00DA60AF"/>
    <w:rsid w:val="00DA7F80"/>
    <w:rsid w:val="00DB0AC8"/>
    <w:rsid w:val="00DC7047"/>
    <w:rsid w:val="00E32907"/>
    <w:rsid w:val="00E51793"/>
    <w:rsid w:val="00E5543E"/>
    <w:rsid w:val="00E84D01"/>
    <w:rsid w:val="00E93187"/>
    <w:rsid w:val="00E936FE"/>
    <w:rsid w:val="00EF03FB"/>
    <w:rsid w:val="00EF6CA6"/>
    <w:rsid w:val="00F01499"/>
    <w:rsid w:val="00F860AF"/>
    <w:rsid w:val="00FB653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686272"/>
  <w15:docId w15:val="{2099CCAC-2E33-4069-A207-19840F107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A1862"/>
    <w:pPr>
      <w:tabs>
        <w:tab w:val="center" w:pos="4153"/>
        <w:tab w:val="right" w:pos="8306"/>
      </w:tabs>
      <w:snapToGrid w:val="0"/>
    </w:pPr>
    <w:rPr>
      <w:sz w:val="20"/>
      <w:szCs w:val="20"/>
    </w:rPr>
  </w:style>
  <w:style w:type="character" w:customStyle="1" w:styleId="a5">
    <w:name w:val="頁首 字元"/>
    <w:basedOn w:val="a0"/>
    <w:link w:val="a4"/>
    <w:uiPriority w:val="99"/>
    <w:rsid w:val="008A1862"/>
    <w:rPr>
      <w:sz w:val="20"/>
      <w:szCs w:val="20"/>
    </w:rPr>
  </w:style>
  <w:style w:type="paragraph" w:styleId="a6">
    <w:name w:val="footer"/>
    <w:basedOn w:val="a"/>
    <w:link w:val="a7"/>
    <w:uiPriority w:val="99"/>
    <w:unhideWhenUsed/>
    <w:rsid w:val="008A1862"/>
    <w:pPr>
      <w:tabs>
        <w:tab w:val="center" w:pos="4153"/>
        <w:tab w:val="right" w:pos="8306"/>
      </w:tabs>
      <w:snapToGrid w:val="0"/>
    </w:pPr>
    <w:rPr>
      <w:sz w:val="20"/>
      <w:szCs w:val="20"/>
    </w:rPr>
  </w:style>
  <w:style w:type="character" w:customStyle="1" w:styleId="a7">
    <w:name w:val="頁尾 字元"/>
    <w:basedOn w:val="a0"/>
    <w:link w:val="a6"/>
    <w:rsid w:val="008A1862"/>
    <w:rPr>
      <w:sz w:val="20"/>
      <w:szCs w:val="20"/>
    </w:rPr>
  </w:style>
  <w:style w:type="paragraph" w:styleId="a8">
    <w:name w:val="Plain Text"/>
    <w:basedOn w:val="a"/>
    <w:link w:val="a9"/>
    <w:rsid w:val="00B931E1"/>
    <w:rPr>
      <w:rFonts w:ascii="細明體" w:eastAsia="細明體" w:hAnsi="Courier New" w:cs="Times New Roman"/>
      <w:szCs w:val="20"/>
    </w:rPr>
  </w:style>
  <w:style w:type="character" w:customStyle="1" w:styleId="a9">
    <w:name w:val="純文字 字元"/>
    <w:basedOn w:val="a0"/>
    <w:link w:val="a8"/>
    <w:rsid w:val="00B931E1"/>
    <w:rPr>
      <w:rFonts w:ascii="細明體" w:eastAsia="細明體" w:hAnsi="Courier New" w:cs="Times New Roman"/>
      <w:szCs w:val="20"/>
    </w:rPr>
  </w:style>
  <w:style w:type="numbering" w:customStyle="1" w:styleId="1">
    <w:name w:val="無清單1"/>
    <w:next w:val="a2"/>
    <w:uiPriority w:val="99"/>
    <w:semiHidden/>
    <w:unhideWhenUsed/>
    <w:rsid w:val="00E5543E"/>
  </w:style>
  <w:style w:type="table" w:customStyle="1" w:styleId="10">
    <w:name w:val="表格格線1"/>
    <w:basedOn w:val="a1"/>
    <w:next w:val="a3"/>
    <w:uiPriority w:val="59"/>
    <w:rsid w:val="00E5543E"/>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
    <w:name w:val="Pa2"/>
    <w:basedOn w:val="a"/>
    <w:next w:val="a"/>
    <w:uiPriority w:val="99"/>
    <w:rsid w:val="00E5543E"/>
    <w:pPr>
      <w:autoSpaceDE w:val="0"/>
      <w:autoSpaceDN w:val="0"/>
      <w:adjustRightInd w:val="0"/>
      <w:spacing w:line="213" w:lineRule="atLeast"/>
    </w:pPr>
    <w:rPr>
      <w:rFonts w:ascii="華康標宋體Y伀." w:eastAsia="華康標宋體Y伀." w:hAnsi="Calibri" w:cs="Times New Roman"/>
      <w:kern w:val="0"/>
      <w:szCs w:val="24"/>
    </w:rPr>
  </w:style>
  <w:style w:type="paragraph" w:customStyle="1" w:styleId="aa">
    <w:name w:val="教學資源"/>
    <w:basedOn w:val="a"/>
    <w:rsid w:val="00E5543E"/>
    <w:pPr>
      <w:snapToGrid w:val="0"/>
      <w:spacing w:line="280" w:lineRule="exact"/>
      <w:ind w:left="255" w:hanging="227"/>
    </w:pPr>
    <w:rPr>
      <w:rFonts w:ascii="華康標宋體" w:eastAsia="華康標宋體" w:hAnsi="新細明體"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374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6C93C-06D4-456C-B1E3-4FC2FE4C4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3685</Words>
  <Characters>21008</Characters>
  <Application>Microsoft Office Word</Application>
  <DocSecurity>0</DocSecurity>
  <Lines>175</Lines>
  <Paragraphs>49</Paragraphs>
  <ScaleCrop>false</ScaleCrop>
  <Company>HOME</Company>
  <LinksUpToDate>false</LinksUpToDate>
  <CharactersWithSpaces>24644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教導</cp:lastModifiedBy>
  <cp:revision>2</cp:revision>
  <dcterms:created xsi:type="dcterms:W3CDTF">2024-07-02T08:43:00Z</dcterms:created>
  <dcterms:modified xsi:type="dcterms:W3CDTF">2024-07-02T08:43:00Z</dcterms:modified>
</cp:coreProperties>
</file>