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2F423" w14:textId="44855F99" w:rsidR="007020C9" w:rsidRPr="00A67F3F" w:rsidRDefault="007020C9" w:rsidP="007020C9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連江縣立</w:t>
      </w:r>
      <w:r>
        <w:rPr>
          <w:rFonts w:ascii="標楷體" w:eastAsia="標楷體" w:hAnsi="標楷體" w:hint="eastAsia"/>
          <w:b/>
          <w:sz w:val="32"/>
          <w:szCs w:val="26"/>
        </w:rPr>
        <w:t>仁愛</w:t>
      </w:r>
      <w:r w:rsidRPr="00A67F3F">
        <w:rPr>
          <w:rFonts w:ascii="標楷體" w:eastAsia="標楷體" w:hAnsi="標楷體" w:hint="eastAsia"/>
          <w:b/>
          <w:sz w:val="32"/>
          <w:szCs w:val="26"/>
        </w:rPr>
        <w:t>國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民小學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11</w:t>
      </w:r>
      <w:r w:rsidR="00872DE0">
        <w:rPr>
          <w:rFonts w:ascii="Times New Roman" w:eastAsia="標楷體" w:hAnsi="Times New Roman" w:cs="Times New Roman"/>
          <w:b/>
          <w:sz w:val="32"/>
          <w:szCs w:val="26"/>
        </w:rPr>
        <w:t>4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學期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 xml:space="preserve"> 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六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 xml:space="preserve"> 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年級彈</w:t>
      </w:r>
      <w:r w:rsidRPr="00A67F3F">
        <w:rPr>
          <w:rFonts w:ascii="標楷體" w:eastAsia="標楷體" w:hAnsi="標楷體" w:hint="eastAsia"/>
          <w:b/>
          <w:sz w:val="32"/>
          <w:szCs w:val="26"/>
        </w:rPr>
        <w:t>性學習</w:t>
      </w:r>
      <w:r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szCs w:val="26"/>
          <w:u w:val="single"/>
        </w:rPr>
        <w:t>SDG</w:t>
      </w:r>
      <w:r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>
        <w:rPr>
          <w:rFonts w:ascii="標楷體" w:eastAsia="標楷體" w:hAnsi="標楷體"/>
          <w:b/>
          <w:sz w:val="32"/>
          <w:szCs w:val="26"/>
          <w:u w:val="single"/>
        </w:rPr>
        <w:t>閱讀</w:t>
      </w:r>
      <w:r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4"/>
        <w:tblW w:w="156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2"/>
        <w:gridCol w:w="919"/>
        <w:gridCol w:w="984"/>
        <w:gridCol w:w="1525"/>
        <w:gridCol w:w="1057"/>
        <w:gridCol w:w="216"/>
        <w:gridCol w:w="1090"/>
        <w:gridCol w:w="218"/>
        <w:gridCol w:w="1296"/>
        <w:gridCol w:w="1180"/>
        <w:gridCol w:w="3519"/>
        <w:gridCol w:w="1065"/>
        <w:gridCol w:w="1563"/>
      </w:tblGrid>
      <w:tr w:rsidR="00F14169" w:rsidRPr="008A3824" w14:paraId="6EA208B3" w14:textId="77777777" w:rsidTr="00517DE8">
        <w:trPr>
          <w:trHeight w:val="649"/>
          <w:jc w:val="center"/>
        </w:trPr>
        <w:tc>
          <w:tcPr>
            <w:tcW w:w="190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39F14" w14:textId="77777777" w:rsidR="0074651D" w:rsidRDefault="0074651D" w:rsidP="00EE54B0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4A5A8759" w14:textId="77777777" w:rsidR="0074651D" w:rsidRPr="009219D6" w:rsidRDefault="0074651D" w:rsidP="00EE54B0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567" w:type="dxa"/>
            <w:gridSpan w:val="3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E074D4F" w14:textId="5F2C5E3F" w:rsidR="00111C40" w:rsidRPr="008A3824" w:rsidRDefault="00FC5E79" w:rsidP="00F1416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尊嚴就業與經濟發展</w:t>
            </w:r>
          </w:p>
        </w:tc>
        <w:tc>
          <w:tcPr>
            <w:tcW w:w="1523" w:type="dxa"/>
            <w:gridSpan w:val="3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92D795C" w14:textId="77777777" w:rsidR="00111C40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09597F5" w14:textId="77777777" w:rsidR="00111C40" w:rsidRPr="008C5900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292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5F39488" w14:textId="77777777" w:rsidR="00111C40" w:rsidRPr="009219D6" w:rsidRDefault="00FC5E79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F9716C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75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C95E911" w14:textId="77777777" w:rsidR="00111C40" w:rsidRPr="009219D6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155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1B0BD6" w14:textId="77777777" w:rsidR="00111C40" w:rsidRPr="00712ABD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FC5E79">
              <w:rPr>
                <w:rFonts w:ascii="標楷體" w:eastAsia="標楷體" w:hAnsi="標楷體" w:hint="eastAsia"/>
                <w:szCs w:val="24"/>
              </w:rPr>
              <w:t>1</w:t>
            </w:r>
            <w:r w:rsidR="00697D4A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7020C9" w:rsidRPr="008A3824" w14:paraId="6F8973C8" w14:textId="77777777" w:rsidTr="007020C9">
        <w:trPr>
          <w:trHeight w:val="530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23D5002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5934B3E3" w14:textId="4F1E8E13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903AA09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Pr="00496C22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7C9F0C8F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2.□特殊需求領域課程</w:t>
            </w:r>
          </w:p>
          <w:p w14:paraId="7CB1BC5D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3.□其他類課程</w:t>
            </w:r>
          </w:p>
          <w:p w14:paraId="55E5E4DA" w14:textId="499423B6" w:rsidR="007020C9" w:rsidRPr="00B85DC9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本土語文/新住民語文□服務學習</w:t>
            </w:r>
            <w:r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戶外教育□班際或校際交流□自治活動□班級輔導□學生自主學習□領域補救教學                   </w:t>
            </w:r>
          </w:p>
        </w:tc>
      </w:tr>
      <w:tr w:rsidR="007020C9" w:rsidRPr="008A3824" w14:paraId="3944B909" w14:textId="77777777" w:rsidTr="007020C9">
        <w:trPr>
          <w:trHeight w:val="483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2BB1C7" w14:textId="77777777" w:rsidR="007020C9" w:rsidRPr="009219D6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24FC4FC" w14:textId="2D0C417E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以多文本閱讀的模式，透過不同的繪本、新聞專題來探討社會上各行各業的就業情形，建立包容與互相尊重的友善氛圍。</w:t>
            </w:r>
            <w:r w:rsidRPr="000E6B17">
              <w:rPr>
                <w:rFonts w:ascii="標楷體" w:eastAsia="標楷體" w:hAnsi="標楷體" w:hint="eastAsia"/>
              </w:rPr>
              <w:t>另外，</w:t>
            </w:r>
            <w:r>
              <w:rPr>
                <w:rFonts w:ascii="標楷體" w:eastAsia="標楷體" w:hAnsi="標楷體" w:hint="eastAsia"/>
              </w:rPr>
              <w:t>探討全球化導致人力流動產生不同型態的移工情形，以及現代人不可或缺的金融觀念</w:t>
            </w:r>
            <w:r w:rsidRPr="000E6B17">
              <w:rPr>
                <w:rFonts w:ascii="標楷體" w:eastAsia="標楷體" w:hAnsi="標楷體" w:hint="eastAsia"/>
              </w:rPr>
              <w:t>。</w:t>
            </w:r>
            <w:r w:rsidRPr="0017730E">
              <w:rPr>
                <w:rFonts w:ascii="標楷體" w:eastAsia="標楷體" w:hAnsi="標楷體" w:hint="eastAsia"/>
              </w:rPr>
              <w:t>最後，讓學生</w:t>
            </w:r>
            <w:r>
              <w:rPr>
                <w:rFonts w:ascii="標楷體" w:eastAsia="標楷體" w:hAnsi="標楷體" w:hint="eastAsia"/>
              </w:rPr>
              <w:t>嘗試進行職涯探索</w:t>
            </w:r>
            <w:r w:rsidRPr="0017730E">
              <w:rPr>
                <w:rFonts w:ascii="標楷體" w:eastAsia="標楷體" w:hAnsi="標楷體" w:hint="eastAsia"/>
              </w:rPr>
              <w:t>，作為課程的銜接</w:t>
            </w:r>
            <w:r>
              <w:rPr>
                <w:rFonts w:ascii="標楷體" w:eastAsia="標楷體" w:hAnsi="標楷體" w:hint="eastAsia"/>
              </w:rPr>
              <w:t>，</w:t>
            </w:r>
            <w:r w:rsidRPr="0017730E">
              <w:rPr>
                <w:rFonts w:ascii="標楷體" w:eastAsia="標楷體" w:hAnsi="標楷體" w:hint="eastAsia"/>
              </w:rPr>
              <w:t>有夢想並堅持理想，永不放棄的追尋。</w:t>
            </w:r>
          </w:p>
        </w:tc>
      </w:tr>
      <w:tr w:rsidR="007020C9" w:rsidRPr="008A3824" w14:paraId="0ACC5F86" w14:textId="77777777" w:rsidTr="007020C9">
        <w:trPr>
          <w:trHeight w:val="994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C7B5EAC" w14:textId="77777777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3EB9C24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40D1D8A3" w14:textId="77777777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339955" w14:textId="2B8E880E" w:rsidR="00B94A94" w:rsidRDefault="00BA5A69" w:rsidP="00517DE8">
            <w:pPr>
              <w:adjustRightInd w:val="0"/>
              <w:snapToGrid w:val="0"/>
              <w:spacing w:line="280" w:lineRule="exact"/>
              <w:ind w:left="960" w:hangingChars="400" w:hanging="960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>
              <w:rPr>
                <w:rStyle w:val="af6"/>
                <w:rFonts w:ascii="標楷體" w:eastAsia="標楷體" w:hAnsi="標楷體" w:cs="Times New Roman" w:hint="eastAsia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國-</w:t>
            </w:r>
            <w:r w:rsidR="007020C9" w:rsidRPr="00B94A94">
              <w:rPr>
                <w:rStyle w:val="af6"/>
                <w:rFonts w:ascii="標楷體" w:eastAsia="標楷體" w:hAnsi="標楷體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E-C1</w:t>
            </w:r>
            <w:r w:rsidR="007020C9" w:rsidRPr="00B94A94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閱讀各類文本， 從中培養是非判斷的能力，以了解自己與所處社會的關係， 培養同理心與責任感，關懷自然生態與增進公民意識。</w:t>
            </w:r>
          </w:p>
          <w:p w14:paraId="24BD6478" w14:textId="661B65B4" w:rsidR="000B73E5" w:rsidRDefault="000B73E5" w:rsidP="00517DE8">
            <w:pPr>
              <w:adjustRightInd w:val="0"/>
              <w:snapToGrid w:val="0"/>
              <w:spacing w:line="280" w:lineRule="exact"/>
              <w:ind w:left="960" w:hangingChars="400" w:hanging="960"/>
              <w:rPr>
                <w:rFonts w:ascii="標楷體" w:eastAsia="標楷體" w:hAnsi="標楷體"/>
              </w:rPr>
            </w:pPr>
            <w:r w:rsidRPr="000B73E5">
              <w:rPr>
                <w:rFonts w:ascii="標楷體" w:eastAsia="標楷體" w:hAnsi="標楷體"/>
              </w:rPr>
              <w:t>綜-E-C3 體驗與欣賞在地文化，尊重關懷不同族群，理解並包容文化的多元性。</w:t>
            </w:r>
          </w:p>
          <w:p w14:paraId="411DE9C1" w14:textId="74378E31" w:rsidR="00517DE8" w:rsidRDefault="00517DE8" w:rsidP="00517DE8">
            <w:pPr>
              <w:adjustRightInd w:val="0"/>
              <w:snapToGrid w:val="0"/>
              <w:spacing w:line="280" w:lineRule="exact"/>
              <w:ind w:left="960" w:hangingChars="400" w:hanging="960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517DE8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 xml:space="preserve">涯 E9 認識不同類型工作/教育環境。 </w:t>
            </w:r>
          </w:p>
          <w:p w14:paraId="18C2F8B8" w14:textId="1256F546" w:rsidR="00517DE8" w:rsidRPr="00517DE8" w:rsidRDefault="00517DE8" w:rsidP="00517DE8">
            <w:pPr>
              <w:adjustRightInd w:val="0"/>
              <w:snapToGrid w:val="0"/>
              <w:spacing w:line="280" w:lineRule="exact"/>
              <w:ind w:left="960" w:hangingChars="400" w:hanging="960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517DE8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涯 E10 培養對不同工作/教育環境的態度。</w:t>
            </w:r>
          </w:p>
        </w:tc>
      </w:tr>
      <w:tr w:rsidR="007020C9" w:rsidRPr="008A3824" w14:paraId="65F3AD6C" w14:textId="77777777" w:rsidTr="007020C9">
        <w:trPr>
          <w:trHeight w:val="526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793F64" w14:textId="77777777" w:rsidR="007020C9" w:rsidRPr="009219D6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F81C383" w14:textId="77777777" w:rsidR="007020C9" w:rsidRPr="00365D70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1.能認識不同職業，並能理解工作無貴賤之分以及工作之於人的意義。（知識）</w:t>
            </w:r>
          </w:p>
          <w:p w14:paraId="00362673" w14:textId="77777777" w:rsidR="007020C9" w:rsidRPr="00365D70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/>
              </w:rPr>
              <w:t>2.</w:t>
            </w:r>
            <w:r w:rsidRPr="00365D70">
              <w:rPr>
                <w:rFonts w:ascii="標楷體" w:eastAsia="標楷體" w:hAnsi="標楷體" w:hint="eastAsia"/>
              </w:rPr>
              <w:t>學習尊重各種不同的職業，體會到每</w:t>
            </w:r>
            <w:r w:rsidRPr="00365D70">
              <w:rPr>
                <w:rFonts w:ascii="Microsoft YaHei" w:eastAsia="Microsoft YaHei" w:hAnsi="Microsoft YaHei" w:cs="Microsoft YaHei" w:hint="eastAsia"/>
              </w:rPr>
              <w:t>㇐</w:t>
            </w:r>
            <w:r w:rsidRPr="00365D70">
              <w:rPr>
                <w:rFonts w:ascii="標楷體" w:eastAsia="標楷體" w:hAnsi="標楷體" w:hint="eastAsia"/>
              </w:rPr>
              <w:t>種工作都能夠為社會提供貢獻，都值得被尊敬。（態度）</w:t>
            </w:r>
          </w:p>
          <w:p w14:paraId="386DC38C" w14:textId="77777777" w:rsidR="007020C9" w:rsidRPr="008A3824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3.能提出保障所有人的生計，以及在工作上擁有基本尊嚴的解決之道。（技能）</w:t>
            </w:r>
          </w:p>
        </w:tc>
      </w:tr>
      <w:tr w:rsidR="007020C9" w:rsidRPr="008A3824" w14:paraId="7B6226F9" w14:textId="77777777" w:rsidTr="007020C9">
        <w:trPr>
          <w:trHeight w:val="981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50EF1C" w14:textId="77777777" w:rsidR="007020C9" w:rsidRPr="00716870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382" w:type="dxa"/>
            <w:gridSpan w:val="7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C992EE" w14:textId="67610CE4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■國語文    </w:t>
            </w:r>
            <w:r w:rsidR="00B94A94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□本土語     □數學</w:t>
            </w:r>
          </w:p>
          <w:p w14:paraId="126C4E7D" w14:textId="6BC78DDC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□社會      □自然科學  □藝術      ■綜合活動   </w:t>
            </w:r>
          </w:p>
          <w:p w14:paraId="4BF1EE12" w14:textId="1CBCB1BA" w:rsidR="007020C9" w:rsidRPr="00F0427A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□健康與體育   □生活課程  □科技  </w:t>
            </w:r>
          </w:p>
        </w:tc>
        <w:tc>
          <w:tcPr>
            <w:tcW w:w="733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B470DC5" w14:textId="287F588C" w:rsidR="007020C9" w:rsidRDefault="00BA5A69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3D40AD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>人權教育 □環境教育  □海洋教育</w:t>
            </w:r>
            <w:r w:rsidR="007020C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FE80141" w14:textId="736AC5DF" w:rsidR="007020C9" w:rsidRPr="001C162A" w:rsidRDefault="003D40AD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7020C9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7020C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7020C9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5284E76A" w14:textId="77777777" w:rsidR="007020C9" w:rsidRPr="001C162A" w:rsidRDefault="007020C9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4FAEAE51" w14:textId="303D7A9A" w:rsidR="007020C9" w:rsidRPr="00F0427A" w:rsidRDefault="007020C9" w:rsidP="007020C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BA5A69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國際教育     </w:t>
            </w:r>
          </w:p>
        </w:tc>
      </w:tr>
      <w:tr w:rsidR="007020C9" w:rsidRPr="008A3824" w14:paraId="66264059" w14:textId="77777777" w:rsidTr="007020C9">
        <w:trPr>
          <w:trHeight w:val="466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F7E1E95" w14:textId="77777777" w:rsidR="007020C9" w:rsidRPr="0025113D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113D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4682B59" w14:textId="77777777" w:rsidR="007020C9" w:rsidRDefault="007020C9" w:rsidP="007020C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師生</w:t>
            </w:r>
            <w:r w:rsidRPr="0025113D">
              <w:rPr>
                <w:rFonts w:ascii="標楷體" w:eastAsia="標楷體" w:hAnsi="標楷體" w:hint="eastAsia"/>
              </w:rPr>
              <w:t>能使用六何法、</w:t>
            </w:r>
            <w:r>
              <w:rPr>
                <w:rFonts w:ascii="標楷體" w:eastAsia="標楷體" w:hAnsi="標楷體" w:hint="eastAsia"/>
                <w:color w:val="000000"/>
              </w:rPr>
              <w:t>K-W</w:t>
            </w:r>
            <w:r w:rsidRPr="0025113D">
              <w:rPr>
                <w:rFonts w:ascii="標楷體" w:eastAsia="標楷體" w:hAnsi="標楷體"/>
                <w:color w:val="000000"/>
              </w:rPr>
              <w:t>–</w:t>
            </w:r>
            <w:r w:rsidRPr="0025113D">
              <w:rPr>
                <w:rFonts w:ascii="標楷體" w:eastAsia="標楷體" w:hAnsi="標楷體" w:hint="eastAsia"/>
                <w:color w:val="000000"/>
              </w:rPr>
              <w:t>L、Pirls四層次提問等閱讀技巧</w:t>
            </w:r>
            <w:r>
              <w:rPr>
                <w:rFonts w:ascii="標楷體" w:eastAsia="標楷體" w:hAnsi="標楷體" w:hint="eastAsia"/>
                <w:color w:val="000000"/>
              </w:rPr>
              <w:t>，在S</w:t>
            </w:r>
            <w:r>
              <w:rPr>
                <w:rFonts w:ascii="標楷體" w:eastAsia="標楷體" w:hAnsi="標楷體"/>
                <w:color w:val="000000"/>
              </w:rPr>
              <w:t>DG</w:t>
            </w:r>
            <w:r>
              <w:rPr>
                <w:rFonts w:ascii="標楷體" w:eastAsia="標楷體" w:hAnsi="標楷體" w:hint="eastAsia"/>
                <w:color w:val="000000"/>
              </w:rPr>
              <w:t>s</w:t>
            </w:r>
            <w:r>
              <w:rPr>
                <w:rFonts w:ascii="標楷體" w:eastAsia="標楷體" w:hAnsi="標楷體"/>
                <w:color w:val="000000"/>
              </w:rPr>
              <w:t>8的內容中完成自學、共學、互學及導學的問思教學任務。</w:t>
            </w:r>
          </w:p>
          <w:p w14:paraId="4B53BA7E" w14:textId="77777777" w:rsidR="007020C9" w:rsidRPr="00EE54B0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學生能在聽與讀之外，同時以說與寫的方式呈現S</w:t>
            </w:r>
            <w:r>
              <w:rPr>
                <w:rFonts w:ascii="標楷體" w:eastAsia="標楷體" w:hAnsi="標楷體"/>
              </w:rPr>
              <w:t>DGs</w:t>
            </w:r>
            <w:r>
              <w:rPr>
                <w:rFonts w:ascii="標楷體" w:eastAsia="標楷體" w:hAnsi="標楷體" w:hint="eastAsia"/>
              </w:rPr>
              <w:t>的關注與反思，進而提升自我成長及永續發展的素養。</w:t>
            </w:r>
          </w:p>
        </w:tc>
      </w:tr>
      <w:tr w:rsidR="007020C9" w:rsidRPr="008A3824" w14:paraId="46B2874A" w14:textId="77777777" w:rsidTr="00651A65">
        <w:trPr>
          <w:trHeight w:val="274"/>
          <w:jc w:val="center"/>
        </w:trPr>
        <w:tc>
          <w:tcPr>
            <w:tcW w:w="15614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3358169" w14:textId="11D1C7FF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7020C9" w:rsidRPr="008A3824" w14:paraId="4E32F3C7" w14:textId="77777777" w:rsidTr="007020C9">
        <w:trPr>
          <w:trHeight w:val="2551"/>
          <w:jc w:val="center"/>
        </w:trPr>
        <w:tc>
          <w:tcPr>
            <w:tcW w:w="15614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A82F80" w14:textId="2F6CA165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757859E8" wp14:editId="02D4C9A0">
                  <wp:extent cx="9738995" cy="1647825"/>
                  <wp:effectExtent l="0" t="0" r="14605" b="0"/>
                  <wp:docPr id="8" name="資料庫圖表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7020C9" w:rsidRPr="008A3824" w14:paraId="09097E70" w14:textId="77777777" w:rsidTr="007020C9">
        <w:trPr>
          <w:trHeight w:val="710"/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3BEEE90" w14:textId="77777777" w:rsidR="007020C9" w:rsidRPr="008A3824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D2D8EA" w14:textId="77777777" w:rsidR="007020C9" w:rsidRPr="005F0D2B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D8513E" w14:textId="77777777" w:rsidR="007020C9" w:rsidRPr="008A3824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16EE6" w14:textId="77777777" w:rsidR="007020C9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14:paraId="23F829F3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14:paraId="026E1231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14:paraId="53BC9D25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E568E4" w14:textId="77777777" w:rsidR="007020C9" w:rsidRPr="00B523A0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B523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0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F5B224" w14:textId="77777777" w:rsidR="007020C9" w:rsidRPr="00B523A0" w:rsidRDefault="007020C9" w:rsidP="007020C9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08BFFB94" w14:textId="77777777" w:rsidR="007020C9" w:rsidRPr="00CD66C3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2310D7" w14:textId="77777777" w:rsidR="007020C9" w:rsidRDefault="007020C9" w:rsidP="007020C9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49EB2A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14:paraId="22CF62AE" w14:textId="77777777" w:rsidR="007020C9" w:rsidRPr="008A3824" w:rsidRDefault="007020C9" w:rsidP="007020C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22730F7D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C443E44" w14:textId="77777777" w:rsidR="007020C9" w:rsidRPr="008A3824" w:rsidRDefault="007020C9" w:rsidP="007020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第2-5週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71159DA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654DFF89" w14:textId="77777777" w:rsidR="007020C9" w:rsidRPr="008A3824" w:rsidRDefault="007020C9" w:rsidP="007020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公平就業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2CC75968" w14:textId="6CBCDF0A" w:rsidR="00517DE8" w:rsidRDefault="00517DE8" w:rsidP="00517DE8">
            <w:pPr>
              <w:rPr>
                <w:rFonts w:ascii="標楷體" w:eastAsia="標楷體" w:hAnsi="標楷體"/>
              </w:rPr>
            </w:pPr>
            <w:r w:rsidRPr="00517DE8">
              <w:rPr>
                <w:rFonts w:ascii="標楷體" w:eastAsia="標楷體" w:hAnsi="標楷體" w:hint="eastAsia"/>
              </w:rPr>
              <w:t>涯 E9 認識不同類型工作/教育環境。</w:t>
            </w:r>
          </w:p>
          <w:p w14:paraId="7C510BF3" w14:textId="0DD7D9B3" w:rsidR="007020C9" w:rsidRPr="00365D70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7020C9" w:rsidRPr="00365D70">
              <w:rPr>
                <w:rFonts w:ascii="標楷體" w:eastAsia="標楷體" w:hAnsi="標楷體" w:hint="eastAsia"/>
              </w:rPr>
              <w:t>2-Ⅲ-2 從聽聞內容進行判斷和提問，並做合理的應對。</w:t>
            </w:r>
          </w:p>
          <w:p w14:paraId="7AE9C1DC" w14:textId="77777777" w:rsidR="007020C9" w:rsidRDefault="007020C9" w:rsidP="007020C9">
            <w:pPr>
              <w:rPr>
                <w:rFonts w:ascii="標楷體" w:eastAsia="標楷體" w:hAnsi="標楷體"/>
              </w:rPr>
            </w:pPr>
          </w:p>
          <w:p w14:paraId="4C4459AB" w14:textId="719D24B3" w:rsidR="000B73E5" w:rsidRPr="0097623F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0B73E5" w:rsidRPr="000B73E5">
              <w:rPr>
                <w:rFonts w:ascii="標楷體" w:eastAsia="標楷體" w:hAnsi="標楷體"/>
              </w:rPr>
              <w:t>1a-III-1 欣賞並接納自己與他人。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530E0A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t>8.5 2030年前，實現全面生產性就業，且每個成年人都能獲得合宜工作，包括青年與身心障礙者，並具同工同酬的待遇。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6F26E68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t>學生應該能夠理解公平就業的概念，包括對工人權利、工資公平、安全工作環境和工作條件的尊重。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266485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Class1</w:t>
            </w:r>
            <w:r>
              <w:rPr>
                <w:rFonts w:ascii="標楷體" w:eastAsia="標楷體" w:hAnsi="標楷體"/>
              </w:rPr>
              <w:t xml:space="preserve"> 女性就業</w:t>
            </w:r>
          </w:p>
          <w:p w14:paraId="68F3261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</w:p>
          <w:p w14:paraId="53087E4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545C2D">
              <w:rPr>
                <w:rFonts w:ascii="標楷體" w:eastAsia="標楷體" w:hAnsi="標楷體" w:hint="eastAsia"/>
              </w:rPr>
              <w:t>收集色彩的魔術師：迪士尼獨一無二的藝術家瑪莉．布萊爾的神奇世界</w:t>
            </w:r>
          </w:p>
          <w:p w14:paraId="07E0EEF7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8A3824">
              <w:rPr>
                <w:rFonts w:ascii="標楷體" w:eastAsia="標楷體" w:hAnsi="標楷體"/>
              </w:rPr>
              <w:t xml:space="preserve"> </w:t>
            </w:r>
          </w:p>
          <w:p w14:paraId="5B3C41A9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童工</w:t>
            </w:r>
          </w:p>
          <w:p w14:paraId="31AFD89F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</w:p>
          <w:p w14:paraId="421618A3" w14:textId="77777777" w:rsidR="007020C9" w:rsidRDefault="007020C9" w:rsidP="007020C9">
            <w:pPr>
              <w:ind w:rightChars="-50" w:right="-120"/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</w:pPr>
            <w:r w:rsidRPr="001B1740"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  <w:t>I Like, I Don’t Like</w:t>
            </w:r>
            <w:r w:rsidRPr="001B1740">
              <w:rPr>
                <w:rFonts w:ascii="Arial" w:eastAsiaTheme="majorEastAsia" w:hAnsi="Arial" w:cs="Arial" w:hint="eastAsia"/>
                <w:b/>
                <w:bCs/>
                <w:color w:val="333333"/>
                <w:kern w:val="52"/>
                <w:sz w:val="26"/>
                <w:szCs w:val="26"/>
              </w:rPr>
              <w:t xml:space="preserve"> </w:t>
            </w:r>
            <w:r>
              <w:rPr>
                <w:rFonts w:ascii="Arial" w:eastAsiaTheme="majorEastAsia" w:hAnsi="Arial" w:cs="Arial" w:hint="eastAsia"/>
                <w:b/>
                <w:bCs/>
                <w:color w:val="333333"/>
                <w:kern w:val="52"/>
                <w:sz w:val="26"/>
                <w:szCs w:val="26"/>
              </w:rPr>
              <w:t>/</w:t>
            </w:r>
            <w:r>
              <w:t xml:space="preserve"> </w:t>
            </w:r>
            <w:r w:rsidRPr="001B1740"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  <w:t>Eerdmans Books for Young Readers</w:t>
            </w:r>
          </w:p>
          <w:p w14:paraId="64BC0CFD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1D4B35B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身心障礙就業</w:t>
            </w:r>
          </w:p>
          <w:p w14:paraId="6958148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3F5E3C">
              <w:rPr>
                <w:rFonts w:ascii="標楷體" w:eastAsia="標楷體" w:hAnsi="標楷體" w:hint="eastAsia"/>
              </w:rPr>
              <w:t>身心障礙者就業紀錄片【我們】</w:t>
            </w:r>
            <w:r>
              <w:rPr>
                <w:rFonts w:ascii="標楷體" w:eastAsia="標楷體" w:hAnsi="標楷體" w:hint="eastAsia"/>
              </w:rPr>
              <w:t>/公視</w:t>
            </w:r>
          </w:p>
          <w:p w14:paraId="73186C96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3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https://www.youtube.com/watch?v=xR0307gaA2o</w:t>
              </w:r>
            </w:hyperlink>
          </w:p>
          <w:p w14:paraId="0B0AA5C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3285F9A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老年就業</w:t>
            </w:r>
          </w:p>
          <w:p w14:paraId="58C6CD3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香港的銀髮就業/</w:t>
            </w:r>
            <w:r w:rsidRPr="007563F1">
              <w:rPr>
                <w:rFonts w:ascii="標楷體" w:eastAsia="標楷體" w:hAnsi="標楷體" w:hint="eastAsia"/>
              </w:rPr>
              <w:t>「十萬分一」社創研討會</w:t>
            </w:r>
          </w:p>
          <w:p w14:paraId="5DBB7924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4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https://www.youtube.com/watch?v=-pLRyoIiscI</w:t>
              </w:r>
            </w:hyperlink>
          </w:p>
          <w:p w14:paraId="7C2342D3" w14:textId="77777777" w:rsidR="007020C9" w:rsidRPr="007563F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6FC7964E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t>了解公平就業的含義：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6DE1FB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5DDBF2A8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25F2BF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7-10</w:t>
            </w:r>
            <w:r w:rsidRPr="00DD33B9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51DE560A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59979081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出門上班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6B248086" w14:textId="72638691" w:rsidR="00517DE8" w:rsidRDefault="00517DE8" w:rsidP="007020C9">
            <w:pPr>
              <w:rPr>
                <w:rFonts w:ascii="標楷體" w:eastAsia="標楷體" w:hAnsi="標楷體"/>
              </w:rPr>
            </w:pPr>
            <w:r w:rsidRPr="00517DE8">
              <w:rPr>
                <w:rFonts w:ascii="標楷體" w:eastAsia="標楷體" w:hAnsi="標楷體" w:hint="eastAsia"/>
              </w:rPr>
              <w:t>涯 E9 認識不同類型工作/教育環境。</w:t>
            </w:r>
          </w:p>
          <w:p w14:paraId="268F7AA8" w14:textId="5EC949E3" w:rsidR="007020C9" w:rsidRPr="00365D70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7020C9" w:rsidRPr="00365D70">
              <w:rPr>
                <w:rFonts w:ascii="標楷體" w:eastAsia="標楷體" w:hAnsi="標楷體" w:hint="eastAsia"/>
              </w:rPr>
              <w:t>2-Ⅲ-7 與他人溝通時能尊重不</w:t>
            </w:r>
            <w:r w:rsidR="007020C9" w:rsidRPr="00365D70">
              <w:rPr>
                <w:rFonts w:ascii="標楷體" w:eastAsia="標楷體" w:hAnsi="標楷體" w:hint="eastAsia"/>
              </w:rPr>
              <w:lastRenderedPageBreak/>
              <w:t>同意見。</w:t>
            </w:r>
          </w:p>
          <w:p w14:paraId="6961580B" w14:textId="21C3FF21" w:rsidR="007020C9" w:rsidRPr="00365D70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7020C9" w:rsidRPr="00365D70">
              <w:rPr>
                <w:rFonts w:ascii="標楷體" w:eastAsia="標楷體" w:hAnsi="標楷體" w:hint="eastAsia"/>
              </w:rPr>
              <w:t>5-Ⅲ-8 運用自我提問、推論等策略，推論文本隱含的因果訊息或觀點。</w:t>
            </w:r>
          </w:p>
          <w:p w14:paraId="567B961B" w14:textId="11908DD0" w:rsidR="007020C9" w:rsidRPr="0097623F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0B73E5" w:rsidRPr="00AE7BE8">
              <w:rPr>
                <w:rFonts w:ascii="標楷體" w:eastAsia="標楷體" w:hAnsi="標楷體"/>
                <w:color w:val="FF0000"/>
              </w:rPr>
              <w:t xml:space="preserve">1c-II-1 </w:t>
            </w:r>
            <w:r w:rsidR="000B73E5" w:rsidRPr="000B73E5">
              <w:rPr>
                <w:rFonts w:ascii="標楷體" w:eastAsia="標楷體" w:hAnsi="標楷體"/>
              </w:rPr>
              <w:t>覺察工作的意義與重要性。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3A6A2A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lastRenderedPageBreak/>
              <w:t>8.8 保護勞工的權益，促進工作環境的安全，包括遷徙性勞工，</w:t>
            </w:r>
            <w:r w:rsidRPr="0025113D">
              <w:rPr>
                <w:rFonts w:ascii="標楷體" w:eastAsia="標楷體" w:hAnsi="標楷體" w:hint="eastAsia"/>
              </w:rPr>
              <w:lastRenderedPageBreak/>
              <w:t>尤其是婦女以及實行危險工作的勞工。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0207BDBB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學生應該能夠理解全球化對就業和經濟的影響，</w:t>
            </w:r>
            <w:r w:rsidRPr="00D229A1">
              <w:rPr>
                <w:rFonts w:ascii="標楷體" w:eastAsia="標楷體" w:hAnsi="標楷體" w:hint="eastAsia"/>
              </w:rPr>
              <w:lastRenderedPageBreak/>
              <w:t>包括國際貿易、跨國公司和國際勞工標準等方面的影響。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E0654B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lastRenderedPageBreak/>
              <w:t>Class1</w:t>
            </w:r>
            <w:r>
              <w:rPr>
                <w:rFonts w:ascii="標楷體" w:eastAsia="標楷體" w:hAnsi="標楷體"/>
              </w:rPr>
              <w:t xml:space="preserve"> 派遣工/臨時工</w:t>
            </w:r>
          </w:p>
          <w:p w14:paraId="53EC1F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新聞專題</w:t>
            </w:r>
          </w:p>
          <w:p w14:paraId="2480BB54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5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https://www.youtube.com/watch?v=0MpFZozbgK0</w:t>
              </w:r>
            </w:hyperlink>
          </w:p>
          <w:p w14:paraId="799F52D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7039ED53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北漂族</w:t>
            </w:r>
          </w:p>
          <w:p w14:paraId="795286A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新聞專題</w:t>
            </w:r>
          </w:p>
          <w:p w14:paraId="6E04BE7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北漂族/TVBS十點不一樣</w:t>
            </w:r>
          </w:p>
          <w:p w14:paraId="470B9034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6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https://www.youtube.com/watch?v=10ufHrFkhc8</w:t>
              </w:r>
            </w:hyperlink>
          </w:p>
          <w:p w14:paraId="21A804EB" w14:textId="77777777" w:rsidR="007020C9" w:rsidRPr="007563F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45D15FA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外籍勞工</w:t>
            </w:r>
          </w:p>
          <w:p w14:paraId="0C501B1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927D85">
              <w:rPr>
                <w:rFonts w:ascii="標楷體" w:eastAsia="標楷體" w:hAnsi="標楷體" w:hint="eastAsia"/>
              </w:rPr>
              <w:t>艾瑪・媽媽</w:t>
            </w:r>
            <w:r>
              <w:rPr>
                <w:rFonts w:ascii="標楷體" w:eastAsia="標楷體" w:hAnsi="標楷體" w:hint="eastAsia"/>
              </w:rPr>
              <w:t>/小魯文化</w:t>
            </w:r>
          </w:p>
          <w:p w14:paraId="782BC70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4280101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行動辦公室</w:t>
            </w:r>
          </w:p>
          <w:p w14:paraId="45F54DFE" w14:textId="77777777" w:rsidR="007020C9" w:rsidRDefault="007020C9" w:rsidP="007020C9">
            <w:pPr>
              <w:ind w:rightChars="-50" w:right="-120"/>
              <w:rPr>
                <w:rFonts w:ascii="Arial" w:hAnsi="Arial" w:cs="Arial"/>
                <w:b/>
                <w:bCs/>
                <w:color w:val="0F0F0F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</w:rPr>
              <w:t>複合共享空間夯</w:t>
            </w:r>
            <w:r>
              <w:rPr>
                <w:rFonts w:ascii="標楷體" w:eastAsia="標楷體" w:hAnsi="標楷體" w:hint="eastAsia"/>
              </w:rPr>
              <w:t>/</w:t>
            </w:r>
            <w:r w:rsidRPr="00C71360">
              <w:rPr>
                <w:rFonts w:ascii="標楷體" w:eastAsia="標楷體" w:hAnsi="標楷體" w:cs="Arial" w:hint="eastAsia"/>
                <w:bCs/>
                <w:color w:val="0F0F0F"/>
                <w:szCs w:val="24"/>
                <w:shd w:val="clear" w:color="auto" w:fill="FFFFFF"/>
              </w:rPr>
              <w:t>非凡電視台</w:t>
            </w:r>
          </w:p>
          <w:p w14:paraId="6EBDDFBD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7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https://www.youtube.com/watch?v=U2KkxjqWAdE</w:t>
              </w:r>
            </w:hyperlink>
          </w:p>
          <w:p w14:paraId="053D4708" w14:textId="77777777" w:rsidR="007020C9" w:rsidRPr="00415E8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1ADAAAA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了解全球化對就業和經濟的影響：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1D119E9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53A4E94E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9F91044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/>
              </w:rPr>
              <w:t>-15</w:t>
            </w:r>
            <w:r w:rsidRPr="00DD33B9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42F1D67F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52BE9F2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金融服務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05A36D32" w14:textId="771F575F" w:rsidR="007020C9" w:rsidRDefault="00E62D3A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7020C9" w:rsidRPr="00365D70">
              <w:rPr>
                <w:rFonts w:ascii="標楷體" w:eastAsia="標楷體" w:hAnsi="標楷體" w:hint="eastAsia"/>
              </w:rPr>
              <w:t>5-Ⅲ-11 大量閱讀多元文本，辨識文本中議題的訊息或觀點。</w:t>
            </w:r>
          </w:p>
          <w:p w14:paraId="55C1E752" w14:textId="77777777" w:rsidR="000B73E5" w:rsidRDefault="000B73E5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</w:p>
          <w:p w14:paraId="661B0C14" w14:textId="77777777" w:rsidR="000B73E5" w:rsidRDefault="00E62D3A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0B73E5" w:rsidRPr="00AE7BE8">
              <w:rPr>
                <w:rFonts w:ascii="標楷體" w:eastAsia="標楷體" w:hAnsi="標楷體"/>
                <w:color w:val="FF0000"/>
              </w:rPr>
              <w:t>2c-II-1</w:t>
            </w:r>
            <w:r w:rsidR="000B73E5" w:rsidRPr="000B73E5">
              <w:rPr>
                <w:rFonts w:ascii="標楷體" w:eastAsia="標楷體" w:hAnsi="標楷體"/>
              </w:rPr>
              <w:t xml:space="preserve"> 蒐集與整理各類資 源，處理個人日常生活問題。</w:t>
            </w:r>
          </w:p>
          <w:p w14:paraId="75EC6CE9" w14:textId="36AB44B1" w:rsidR="00C4675F" w:rsidRPr="0097623F" w:rsidRDefault="00C4675F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 w:rsidRPr="00517DE8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涯 E10 培養對不同工作/教育環境的態度。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A1B2D5F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t>8.10強化國內金融機構的能力，鼓勵且拓展所有人取得銀行、保險和金融服務的機會。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4FA83967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學生能理解學習如何制定預算、管理債務、負債和投資，從而確保</w:t>
            </w:r>
            <w:r w:rsidRPr="00D229A1">
              <w:rPr>
                <w:rFonts w:ascii="標楷體" w:eastAsia="標楷體" w:hAnsi="標楷體" w:hint="eastAsia"/>
              </w:rPr>
              <w:t>良好的財務狀況並能夠應對緊急情況。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03AEFE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Class1</w:t>
            </w:r>
            <w:r w:rsidRPr="00C025B0">
              <w:rPr>
                <w:rFonts w:ascii="標楷體" w:eastAsia="標楷體" w:hAnsi="標楷體" w:hint="eastAsia"/>
              </w:rPr>
              <w:t>存款與貸款</w:t>
            </w:r>
          </w:p>
          <w:p w14:paraId="6B659B4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384261">
              <w:rPr>
                <w:rFonts w:ascii="標楷體" w:eastAsia="標楷體" w:hAnsi="標楷體" w:hint="eastAsia"/>
              </w:rPr>
              <w:t>《貝雷的新衣》</w:t>
            </w:r>
            <w:r>
              <w:rPr>
                <w:rFonts w:ascii="標楷體" w:eastAsia="標楷體" w:hAnsi="標楷體" w:hint="eastAsia"/>
              </w:rPr>
              <w:t>/道聲</w:t>
            </w:r>
          </w:p>
          <w:p w14:paraId="3402265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5186B37F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 w:rsidRPr="00C025B0">
              <w:rPr>
                <w:rFonts w:ascii="標楷體" w:eastAsia="標楷體" w:hAnsi="標楷體" w:hint="eastAsia"/>
              </w:rPr>
              <w:t>保險與退休金</w:t>
            </w:r>
          </w:p>
          <w:p w14:paraId="37A0F6B0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雙語故事</w:t>
            </w:r>
          </w:p>
          <w:p w14:paraId="352498D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D1133">
              <w:rPr>
                <w:rFonts w:ascii="標楷體" w:eastAsia="標楷體" w:hAnsi="標楷體" w:hint="eastAsia"/>
              </w:rPr>
              <w:t>螞蟻與蚱蜢</w:t>
            </w:r>
            <w:r>
              <w:rPr>
                <w:rFonts w:ascii="標楷體" w:eastAsia="標楷體" w:hAnsi="標楷體" w:hint="eastAsia"/>
              </w:rPr>
              <w:t>/伊索寓言</w:t>
            </w:r>
          </w:p>
          <w:p w14:paraId="5807BD27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8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https://www.youtube.com/watch?v=P2iQjuh2ASE</w:t>
              </w:r>
            </w:hyperlink>
          </w:p>
          <w:p w14:paraId="3BF06D9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通貨膨脹</w:t>
            </w:r>
          </w:p>
          <w:p w14:paraId="11A90D5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專題報導：</w:t>
            </w:r>
          </w:p>
          <w:p w14:paraId="1D71105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通貨膨脹/</w:t>
            </w:r>
            <w:r w:rsidRPr="0061614A">
              <w:rPr>
                <w:rFonts w:ascii="標楷體" w:eastAsia="標楷體" w:hAnsi="標楷體" w:hint="eastAsia"/>
              </w:rPr>
              <w:t>公視新聞實驗室</w:t>
            </w:r>
          </w:p>
          <w:p w14:paraId="158C44EE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9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https://www.youtube.com/watch?v=3CTmP2Afc20</w:t>
              </w:r>
            </w:hyperlink>
          </w:p>
          <w:p w14:paraId="413D0CD8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 w:rsidRPr="00C025B0">
              <w:rPr>
                <w:rFonts w:ascii="標楷體" w:eastAsia="標楷體" w:hAnsi="標楷體" w:hint="eastAsia"/>
              </w:rPr>
              <w:t>投資與風險</w:t>
            </w:r>
          </w:p>
          <w:p w14:paraId="5E227EA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515F2">
              <w:rPr>
                <w:rFonts w:ascii="標楷體" w:eastAsia="標楷體" w:hAnsi="標楷體" w:hint="eastAsia"/>
              </w:rPr>
              <w:t>5件投資最重要的事</w:t>
            </w:r>
            <w:r>
              <w:rPr>
                <w:rFonts w:ascii="標楷體" w:eastAsia="標楷體" w:hAnsi="標楷體" w:hint="eastAsia"/>
              </w:rPr>
              <w:t>/好葉</w:t>
            </w:r>
          </w:p>
          <w:p w14:paraId="6C61B1BE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0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https://www.youtube.com/watch?v=O75RiTXI3io&amp;t=659s</w:t>
              </w:r>
            </w:hyperlink>
          </w:p>
          <w:p w14:paraId="7AECC77F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68AE4E8B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學生能理</w:t>
            </w:r>
            <w:r w:rsidRPr="00D229A1">
              <w:rPr>
                <w:rFonts w:ascii="標楷體" w:eastAsia="標楷體" w:hAnsi="標楷體" w:hint="eastAsia"/>
              </w:rPr>
              <w:t>解金融和理財概念有助於維持穩定財務。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2080AA2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098C9E0E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參考書籍</w:t>
            </w:r>
          </w:p>
          <w:p w14:paraId="72983136" w14:textId="77777777" w:rsidR="007020C9" w:rsidRPr="006D1133" w:rsidRDefault="007020C9" w:rsidP="007020C9">
            <w:pPr>
              <w:rPr>
                <w:rFonts w:ascii="標楷體" w:eastAsia="標楷體" w:hAnsi="標楷體"/>
                <w:szCs w:val="24"/>
              </w:rPr>
            </w:pPr>
            <w:r w:rsidRPr="006D1133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  <w:shd w:val="clear" w:color="auto" w:fill="FFFFFF"/>
              </w:rPr>
              <w:t>和孩子一起學投資</w:t>
            </w:r>
          </w:p>
        </w:tc>
      </w:tr>
      <w:tr w:rsidR="007020C9" w:rsidRPr="008A3824" w14:paraId="5A94CF75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973A43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16-19</w:t>
            </w:r>
            <w:r w:rsidRPr="00DD33B9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5CA30FE1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76A5082C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一份好工作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1106922D" w14:textId="213CD089" w:rsidR="007020C9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7020C9" w:rsidRPr="00365D70">
              <w:rPr>
                <w:rFonts w:ascii="標楷體" w:eastAsia="標楷體" w:hAnsi="標楷體" w:hint="eastAsia"/>
              </w:rPr>
              <w:t>5-Ⅲ-7連結相關的</w:t>
            </w:r>
            <w:r w:rsidR="007020C9" w:rsidRPr="00365D70">
              <w:rPr>
                <w:rFonts w:ascii="標楷體" w:eastAsia="標楷體" w:hAnsi="標楷體" w:hint="eastAsia"/>
              </w:rPr>
              <w:lastRenderedPageBreak/>
              <w:t>知識和經驗，提出自己的觀點，評述文本的內容。</w:t>
            </w:r>
          </w:p>
          <w:p w14:paraId="67D13754" w14:textId="77777777" w:rsidR="000B73E5" w:rsidRDefault="00E62D3A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0B73E5" w:rsidRPr="00AE7BE8">
              <w:rPr>
                <w:rFonts w:ascii="標楷體" w:eastAsia="標楷體" w:hAnsi="標楷體"/>
                <w:color w:val="FF0000"/>
              </w:rPr>
              <w:t>2a-II-1</w:t>
            </w:r>
            <w:r w:rsidR="000B73E5" w:rsidRPr="000B73E5">
              <w:rPr>
                <w:rFonts w:ascii="標楷體" w:eastAsia="標楷體" w:hAnsi="標楷體"/>
              </w:rPr>
              <w:t xml:space="preserve"> 覺察自己的人際 溝通方式，展現合宜的互動與溝通 態度和技巧。</w:t>
            </w:r>
          </w:p>
          <w:p w14:paraId="4D6643FA" w14:textId="6044874D" w:rsidR="00C4675F" w:rsidRPr="000B73E5" w:rsidRDefault="00C4675F" w:rsidP="007020C9">
            <w:pPr>
              <w:rPr>
                <w:rFonts w:ascii="標楷體" w:eastAsia="標楷體" w:hAnsi="標楷體"/>
              </w:rPr>
            </w:pPr>
            <w:r w:rsidRPr="00517DE8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涯 E10 培養對不同工作/教育環境的態度。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74ABBF6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lastRenderedPageBreak/>
              <w:t>SDG8 尊嚴就業與</w:t>
            </w:r>
            <w:r w:rsidRPr="0025113D">
              <w:rPr>
                <w:rFonts w:ascii="標楷體" w:eastAsia="標楷體" w:hAnsi="標楷體" w:hint="eastAsia"/>
              </w:rPr>
              <w:lastRenderedPageBreak/>
              <w:t>經濟發展促進持續、包容和永續的經濟成長，人人享有充分且具生產力的就業和體面工作</w:t>
            </w:r>
            <w:bookmarkStart w:id="0" w:name="_GoBack"/>
            <w:bookmarkEnd w:id="0"/>
            <w:r w:rsidRPr="0025113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3919CD05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學生應該能夠</w:t>
            </w:r>
            <w:r w:rsidRPr="00D229A1">
              <w:rPr>
                <w:rFonts w:ascii="標楷體" w:eastAsia="標楷體" w:hAnsi="標楷體" w:hint="eastAsia"/>
              </w:rPr>
              <w:lastRenderedPageBreak/>
              <w:t>培養創業精神和職業技能，包括領導能力、溝通能力、團隊合作能力等，以便能夠在就業市場上競爭和實現自我發展。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DDB0DF0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lastRenderedPageBreak/>
              <w:t>Class1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消失的工作</w:t>
            </w:r>
          </w:p>
          <w:p w14:paraId="47B270DA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927D85">
              <w:rPr>
                <w:rFonts w:ascii="標楷體" w:eastAsia="標楷體" w:hAnsi="標楷體" w:hint="eastAsia"/>
              </w:rPr>
              <w:t>我們的城市英雄</w:t>
            </w:r>
            <w:r>
              <w:rPr>
                <w:rFonts w:ascii="標楷體" w:eastAsia="標楷體" w:hAnsi="標楷體" w:hint="eastAsia"/>
              </w:rPr>
              <w:t>/遠流出版社</w:t>
            </w:r>
          </w:p>
          <w:p w14:paraId="23A02BA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lastRenderedPageBreak/>
              <w:t>(工作要能符合時代的變遷需求不再存在、勞務或財物的製程被取代)</w:t>
            </w:r>
          </w:p>
          <w:p w14:paraId="52B81C1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躺平族</w:t>
            </w:r>
          </w:p>
          <w:p w14:paraId="7C1B219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世界翻轉中/躺平族</w:t>
            </w:r>
          </w:p>
          <w:p w14:paraId="37E5236E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1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https://www.youtube.com/watch?v=4wiQlrTgRnE</w:t>
              </w:r>
            </w:hyperlink>
          </w:p>
          <w:p w14:paraId="6C8D10FE" w14:textId="77777777" w:rsidR="007020C9" w:rsidRPr="00C025B0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追求自由?還是逃避現實</w:t>
            </w:r>
          </w:p>
          <w:p w14:paraId="7AD1DEE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 w:rsidRPr="00C025B0">
              <w:rPr>
                <w:rFonts w:ascii="標楷體" w:eastAsia="標楷體" w:hAnsi="標楷體" w:hint="eastAsia"/>
              </w:rPr>
              <w:t>我要當網紅</w:t>
            </w:r>
          </w:p>
          <w:p w14:paraId="60611CD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專文閱讀：</w:t>
            </w:r>
          </w:p>
          <w:p w14:paraId="089CEEC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自媒體時代/每日e錠</w:t>
            </w:r>
          </w:p>
          <w:p w14:paraId="07810D61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2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https://daydayding.com/self-media-mindset/</w:t>
              </w:r>
            </w:hyperlink>
          </w:p>
          <w:p w14:paraId="7CEB07D8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(打破固定時間、地點、內容的工作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5F98DFD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斜槓青年</w:t>
            </w:r>
          </w:p>
          <w:p w14:paraId="06D0AE1A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斜槓人生/台灣達人秀</w:t>
            </w:r>
          </w:p>
          <w:p w14:paraId="0EB3D13F" w14:textId="77777777" w:rsidR="007020C9" w:rsidRDefault="000C7F20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3" w:history="1">
              <w:r w:rsidR="007020C9" w:rsidRPr="00924385">
                <w:rPr>
                  <w:rStyle w:val="ab"/>
                  <w:rFonts w:ascii="標楷體" w:eastAsia="標楷體" w:hAnsi="標楷體"/>
                </w:rPr>
                <w:t>https://www.youtube.com/watch?v=Blb_UiQS5J0</w:t>
              </w:r>
            </w:hyperlink>
          </w:p>
          <w:p w14:paraId="236F2166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(能滿足興趣、經濟、時間與生涯規畫的第二份工作)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796112C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培養創業精神</w:t>
            </w:r>
            <w:r w:rsidRPr="00D229A1">
              <w:rPr>
                <w:rFonts w:ascii="標楷體" w:eastAsia="標楷體" w:hAnsi="標楷體" w:hint="eastAsia"/>
              </w:rPr>
              <w:lastRenderedPageBreak/>
              <w:t>和職業技能：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C1A5C7F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14:paraId="3A5B45E2" w14:textId="77777777" w:rsidR="007020C9" w:rsidRPr="00192984" w:rsidRDefault="007020C9" w:rsidP="007020C9">
            <w:pPr>
              <w:rPr>
                <w:rFonts w:ascii="標楷體" w:eastAsia="標楷體" w:hAnsi="標楷體"/>
              </w:rPr>
            </w:pPr>
          </w:p>
        </w:tc>
      </w:tr>
      <w:tr w:rsidR="007020C9" w:rsidRPr="008A3824" w14:paraId="223513CA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19E7ABF9" w14:textId="77777777" w:rsidR="007020C9" w:rsidRPr="00DD33B9" w:rsidRDefault="007020C9" w:rsidP="007020C9">
            <w:pPr>
              <w:jc w:val="center"/>
              <w:rPr>
                <w:rFonts w:ascii="標楷體" w:eastAsia="標楷體" w:hAnsi="標楷體"/>
              </w:rPr>
            </w:pPr>
            <w:r w:rsidRPr="00DD33B9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20</w:t>
            </w:r>
            <w:r w:rsidRPr="00DD33B9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7BD3B95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4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1A3B1F2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不同返響</w:t>
            </w:r>
          </w:p>
        </w:tc>
        <w:tc>
          <w:tcPr>
            <w:tcW w:w="152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FEE838D" w14:textId="37ED23E8" w:rsidR="007020C9" w:rsidRPr="00AE4441" w:rsidRDefault="00E62D3A" w:rsidP="007020C9">
            <w:pPr>
              <w:ind w:leftChars="-50" w:left="-120" w:rightChars="-50" w:right="-120"/>
              <w:rPr>
                <w:rFonts w:ascii="標楷體" w:eastAsia="標楷體" w:hAnsi="標楷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BA5A69" w:rsidRPr="00BA5A69">
              <w:rPr>
                <w:rFonts w:ascii="標楷體" w:eastAsia="標楷體" w:hAnsi="標楷體" w:hint="eastAsia"/>
              </w:rPr>
              <w:t>2-Ⅲ-6結合科技與資訊，提升表達的效能。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C39B4FA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90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CE0C538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學生能夠填答問卷，針對各學習活動進行省思與回饋。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thickThinSmallGap" w:sz="24" w:space="0" w:color="auto"/>
            </w:tcBorders>
          </w:tcPr>
          <w:p w14:paraId="45FACC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學生課程評鑑與回饋</w:t>
            </w:r>
          </w:p>
          <w:p w14:paraId="4183946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教師針對本學期教學活動設計量化量與質性回饋表單，由學生登入寫。教師於後台統計相關資料後，分享數據並引導學生表達省思與建議</w:t>
            </w:r>
          </w:p>
        </w:tc>
        <w:tc>
          <w:tcPr>
            <w:tcW w:w="1065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FE107B6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學生能指出各主題的優缺點及修改建議。</w:t>
            </w:r>
          </w:p>
        </w:tc>
        <w:tc>
          <w:tcPr>
            <w:tcW w:w="1564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6F1B838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教師自編課程量化與質性線上google表單，由學生上線完成。</w:t>
            </w:r>
          </w:p>
        </w:tc>
      </w:tr>
    </w:tbl>
    <w:p w14:paraId="6944DEE2" w14:textId="77777777"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2276E47" w14:textId="77777777"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14:paraId="0DBE5C08" w14:textId="77777777"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14:paraId="5ADD6842" w14:textId="77777777" w:rsidR="00F9716C" w:rsidRDefault="00F9716C">
      <w:pPr>
        <w:widowControl/>
        <w:rPr>
          <w:rFonts w:ascii="標楷體" w:eastAsia="標楷體" w:hAnsi="標楷體"/>
          <w:color w:val="FF0000"/>
        </w:rPr>
      </w:pPr>
    </w:p>
    <w:sectPr w:rsidR="00F9716C" w:rsidSect="00F81D1B">
      <w:headerReference w:type="default" r:id="rId24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BE09E" w14:textId="77777777" w:rsidR="000C7F20" w:rsidRDefault="000C7F20" w:rsidP="008A1862">
      <w:r>
        <w:separator/>
      </w:r>
    </w:p>
  </w:endnote>
  <w:endnote w:type="continuationSeparator" w:id="0">
    <w:p w14:paraId="70B9F374" w14:textId="77777777" w:rsidR="000C7F20" w:rsidRDefault="000C7F2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40CFB" w14:textId="77777777" w:rsidR="000C7F20" w:rsidRDefault="000C7F20" w:rsidP="008A1862">
      <w:r>
        <w:separator/>
      </w:r>
    </w:p>
  </w:footnote>
  <w:footnote w:type="continuationSeparator" w:id="0">
    <w:p w14:paraId="522CD0E2" w14:textId="77777777" w:rsidR="000C7F20" w:rsidRDefault="000C7F2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46FC" w14:textId="77777777" w:rsidR="00FC5E79" w:rsidRDefault="00FC5E79">
    <w:pPr>
      <w:pStyle w:val="a5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EA044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5464BB8"/>
    <w:multiLevelType w:val="hybridMultilevel"/>
    <w:tmpl w:val="CB6EF58C"/>
    <w:lvl w:ilvl="0" w:tplc="22D2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256546"/>
    <w:multiLevelType w:val="hybridMultilevel"/>
    <w:tmpl w:val="2A7C5DA4"/>
    <w:lvl w:ilvl="0" w:tplc="32D81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F4666E"/>
    <w:multiLevelType w:val="hybridMultilevel"/>
    <w:tmpl w:val="E2A0CAAC"/>
    <w:lvl w:ilvl="0" w:tplc="13DC6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3C7AC3"/>
    <w:multiLevelType w:val="hybridMultilevel"/>
    <w:tmpl w:val="D2EE8716"/>
    <w:lvl w:ilvl="0" w:tplc="21AE80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E9742A"/>
    <w:multiLevelType w:val="hybridMultilevel"/>
    <w:tmpl w:val="58C01524"/>
    <w:lvl w:ilvl="0" w:tplc="3D009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07358"/>
    <w:rsid w:val="00015F00"/>
    <w:rsid w:val="00024D07"/>
    <w:rsid w:val="00033805"/>
    <w:rsid w:val="000472AD"/>
    <w:rsid w:val="000641AD"/>
    <w:rsid w:val="00081602"/>
    <w:rsid w:val="00083792"/>
    <w:rsid w:val="00085A90"/>
    <w:rsid w:val="00095C00"/>
    <w:rsid w:val="000A14AC"/>
    <w:rsid w:val="000B1667"/>
    <w:rsid w:val="000B73E5"/>
    <w:rsid w:val="000C7F20"/>
    <w:rsid w:val="000D6512"/>
    <w:rsid w:val="000E6B17"/>
    <w:rsid w:val="000F0357"/>
    <w:rsid w:val="000F2B1D"/>
    <w:rsid w:val="000F3C11"/>
    <w:rsid w:val="00111C40"/>
    <w:rsid w:val="00121CE2"/>
    <w:rsid w:val="001271A1"/>
    <w:rsid w:val="00141191"/>
    <w:rsid w:val="0014566E"/>
    <w:rsid w:val="001478C9"/>
    <w:rsid w:val="00160987"/>
    <w:rsid w:val="001625B1"/>
    <w:rsid w:val="00170EE6"/>
    <w:rsid w:val="0017595A"/>
    <w:rsid w:val="0017730E"/>
    <w:rsid w:val="00177D74"/>
    <w:rsid w:val="0018161C"/>
    <w:rsid w:val="00184A4E"/>
    <w:rsid w:val="0019261A"/>
    <w:rsid w:val="00192984"/>
    <w:rsid w:val="001A5538"/>
    <w:rsid w:val="001A6D3F"/>
    <w:rsid w:val="001B03FB"/>
    <w:rsid w:val="001B1740"/>
    <w:rsid w:val="001B3BB6"/>
    <w:rsid w:val="001B5C22"/>
    <w:rsid w:val="001B7565"/>
    <w:rsid w:val="001C162A"/>
    <w:rsid w:val="001E313C"/>
    <w:rsid w:val="001E583B"/>
    <w:rsid w:val="001F17A1"/>
    <w:rsid w:val="001F20AE"/>
    <w:rsid w:val="00204F7D"/>
    <w:rsid w:val="00221F22"/>
    <w:rsid w:val="00223D76"/>
    <w:rsid w:val="00223F9D"/>
    <w:rsid w:val="002276EE"/>
    <w:rsid w:val="00227E84"/>
    <w:rsid w:val="002411E8"/>
    <w:rsid w:val="0025113D"/>
    <w:rsid w:val="00252590"/>
    <w:rsid w:val="00262C45"/>
    <w:rsid w:val="00263A80"/>
    <w:rsid w:val="00266EDE"/>
    <w:rsid w:val="00271BE7"/>
    <w:rsid w:val="00284CA0"/>
    <w:rsid w:val="00287792"/>
    <w:rsid w:val="002A08AB"/>
    <w:rsid w:val="002A4F95"/>
    <w:rsid w:val="002A6DF7"/>
    <w:rsid w:val="002B1AB4"/>
    <w:rsid w:val="002B6ED1"/>
    <w:rsid w:val="002C7A1F"/>
    <w:rsid w:val="002D7099"/>
    <w:rsid w:val="002E512B"/>
    <w:rsid w:val="002F1352"/>
    <w:rsid w:val="002F51CF"/>
    <w:rsid w:val="00300206"/>
    <w:rsid w:val="003067F2"/>
    <w:rsid w:val="003107C7"/>
    <w:rsid w:val="00324FD2"/>
    <w:rsid w:val="00335A9A"/>
    <w:rsid w:val="0034297B"/>
    <w:rsid w:val="00345817"/>
    <w:rsid w:val="00365D70"/>
    <w:rsid w:val="00371C34"/>
    <w:rsid w:val="0038374E"/>
    <w:rsid w:val="00383751"/>
    <w:rsid w:val="00384261"/>
    <w:rsid w:val="0038777D"/>
    <w:rsid w:val="00396A00"/>
    <w:rsid w:val="003A0176"/>
    <w:rsid w:val="003A2F3E"/>
    <w:rsid w:val="003A42DE"/>
    <w:rsid w:val="003B0455"/>
    <w:rsid w:val="003C04C7"/>
    <w:rsid w:val="003D40AD"/>
    <w:rsid w:val="003D7032"/>
    <w:rsid w:val="003F5E3C"/>
    <w:rsid w:val="00403C3D"/>
    <w:rsid w:val="00404102"/>
    <w:rsid w:val="004137EF"/>
    <w:rsid w:val="00415E81"/>
    <w:rsid w:val="0044085E"/>
    <w:rsid w:val="00447509"/>
    <w:rsid w:val="004504C7"/>
    <w:rsid w:val="00451880"/>
    <w:rsid w:val="00451B59"/>
    <w:rsid w:val="0046015E"/>
    <w:rsid w:val="004650AF"/>
    <w:rsid w:val="0047085B"/>
    <w:rsid w:val="004710BC"/>
    <w:rsid w:val="00472CA0"/>
    <w:rsid w:val="004923D5"/>
    <w:rsid w:val="00495722"/>
    <w:rsid w:val="004A7B19"/>
    <w:rsid w:val="004C3485"/>
    <w:rsid w:val="004C39B5"/>
    <w:rsid w:val="004E4692"/>
    <w:rsid w:val="004E5D4D"/>
    <w:rsid w:val="00501CDD"/>
    <w:rsid w:val="005036DB"/>
    <w:rsid w:val="00505765"/>
    <w:rsid w:val="00506868"/>
    <w:rsid w:val="005171C9"/>
    <w:rsid w:val="00517DE8"/>
    <w:rsid w:val="005375FE"/>
    <w:rsid w:val="00544324"/>
    <w:rsid w:val="00545C2D"/>
    <w:rsid w:val="00551BE6"/>
    <w:rsid w:val="00554733"/>
    <w:rsid w:val="005664DB"/>
    <w:rsid w:val="005727C0"/>
    <w:rsid w:val="00573AA4"/>
    <w:rsid w:val="00585478"/>
    <w:rsid w:val="00585D53"/>
    <w:rsid w:val="005A048B"/>
    <w:rsid w:val="005A5661"/>
    <w:rsid w:val="005B0E30"/>
    <w:rsid w:val="005B2DF2"/>
    <w:rsid w:val="005B629B"/>
    <w:rsid w:val="005B7E1D"/>
    <w:rsid w:val="005D229D"/>
    <w:rsid w:val="005D2D0D"/>
    <w:rsid w:val="005E03E5"/>
    <w:rsid w:val="005E2017"/>
    <w:rsid w:val="005E3C65"/>
    <w:rsid w:val="005F0903"/>
    <w:rsid w:val="005F0D2B"/>
    <w:rsid w:val="005F39B7"/>
    <w:rsid w:val="006000D3"/>
    <w:rsid w:val="00605E5D"/>
    <w:rsid w:val="00607FAF"/>
    <w:rsid w:val="00610D04"/>
    <w:rsid w:val="00610D5D"/>
    <w:rsid w:val="0061614A"/>
    <w:rsid w:val="0062091C"/>
    <w:rsid w:val="00626890"/>
    <w:rsid w:val="0062697F"/>
    <w:rsid w:val="00627DB4"/>
    <w:rsid w:val="00641B1F"/>
    <w:rsid w:val="006428B7"/>
    <w:rsid w:val="00647590"/>
    <w:rsid w:val="00650BBB"/>
    <w:rsid w:val="00651A65"/>
    <w:rsid w:val="006531E2"/>
    <w:rsid w:val="006556C2"/>
    <w:rsid w:val="00661B23"/>
    <w:rsid w:val="006636B1"/>
    <w:rsid w:val="00671F7A"/>
    <w:rsid w:val="00694D64"/>
    <w:rsid w:val="00697D4A"/>
    <w:rsid w:val="006A3377"/>
    <w:rsid w:val="006B156A"/>
    <w:rsid w:val="006B771D"/>
    <w:rsid w:val="006C7860"/>
    <w:rsid w:val="006D1133"/>
    <w:rsid w:val="007020C9"/>
    <w:rsid w:val="00712ABD"/>
    <w:rsid w:val="0071330B"/>
    <w:rsid w:val="00715A4B"/>
    <w:rsid w:val="00716870"/>
    <w:rsid w:val="00724AC0"/>
    <w:rsid w:val="00742BD3"/>
    <w:rsid w:val="0074651D"/>
    <w:rsid w:val="00750FDC"/>
    <w:rsid w:val="00755E47"/>
    <w:rsid w:val="007563F1"/>
    <w:rsid w:val="007575B2"/>
    <w:rsid w:val="0079038C"/>
    <w:rsid w:val="00790B61"/>
    <w:rsid w:val="00791BA0"/>
    <w:rsid w:val="00795E3C"/>
    <w:rsid w:val="007A675A"/>
    <w:rsid w:val="007A7226"/>
    <w:rsid w:val="007C3D28"/>
    <w:rsid w:val="007C7AEF"/>
    <w:rsid w:val="007F0E6F"/>
    <w:rsid w:val="00820F67"/>
    <w:rsid w:val="00850A35"/>
    <w:rsid w:val="0086398B"/>
    <w:rsid w:val="00872DE0"/>
    <w:rsid w:val="008855E1"/>
    <w:rsid w:val="00886E5E"/>
    <w:rsid w:val="00891813"/>
    <w:rsid w:val="00896D5E"/>
    <w:rsid w:val="008A1862"/>
    <w:rsid w:val="008A3824"/>
    <w:rsid w:val="008A3ED5"/>
    <w:rsid w:val="008A4071"/>
    <w:rsid w:val="008B368F"/>
    <w:rsid w:val="008C12C3"/>
    <w:rsid w:val="008C12E1"/>
    <w:rsid w:val="008C41E3"/>
    <w:rsid w:val="008C5900"/>
    <w:rsid w:val="008D3FDD"/>
    <w:rsid w:val="008D66E8"/>
    <w:rsid w:val="008E097B"/>
    <w:rsid w:val="008F0E44"/>
    <w:rsid w:val="008F2CCF"/>
    <w:rsid w:val="0090138B"/>
    <w:rsid w:val="0090433B"/>
    <w:rsid w:val="009100A8"/>
    <w:rsid w:val="00915DA0"/>
    <w:rsid w:val="009219D6"/>
    <w:rsid w:val="00924887"/>
    <w:rsid w:val="00927555"/>
    <w:rsid w:val="00927D85"/>
    <w:rsid w:val="00931A15"/>
    <w:rsid w:val="00934DB2"/>
    <w:rsid w:val="009429EF"/>
    <w:rsid w:val="0097623F"/>
    <w:rsid w:val="009803CC"/>
    <w:rsid w:val="00981FC6"/>
    <w:rsid w:val="009845EB"/>
    <w:rsid w:val="0098690E"/>
    <w:rsid w:val="009A24E8"/>
    <w:rsid w:val="009A2B90"/>
    <w:rsid w:val="009B22A5"/>
    <w:rsid w:val="009B22D7"/>
    <w:rsid w:val="009B4321"/>
    <w:rsid w:val="009B574B"/>
    <w:rsid w:val="009C2271"/>
    <w:rsid w:val="009C5FDD"/>
    <w:rsid w:val="009D051F"/>
    <w:rsid w:val="009D0F78"/>
    <w:rsid w:val="009D7977"/>
    <w:rsid w:val="009E1942"/>
    <w:rsid w:val="009F63C6"/>
    <w:rsid w:val="00A01E0D"/>
    <w:rsid w:val="00A25A76"/>
    <w:rsid w:val="00A26801"/>
    <w:rsid w:val="00A2724F"/>
    <w:rsid w:val="00A40B5D"/>
    <w:rsid w:val="00A43419"/>
    <w:rsid w:val="00A43A13"/>
    <w:rsid w:val="00A63656"/>
    <w:rsid w:val="00A65084"/>
    <w:rsid w:val="00A7067C"/>
    <w:rsid w:val="00A85D24"/>
    <w:rsid w:val="00A85D94"/>
    <w:rsid w:val="00A87F0B"/>
    <w:rsid w:val="00A90C57"/>
    <w:rsid w:val="00A97164"/>
    <w:rsid w:val="00AA1AD5"/>
    <w:rsid w:val="00AA3094"/>
    <w:rsid w:val="00AA7FEE"/>
    <w:rsid w:val="00AB0C3F"/>
    <w:rsid w:val="00AB3B0C"/>
    <w:rsid w:val="00AC1CFB"/>
    <w:rsid w:val="00AC4295"/>
    <w:rsid w:val="00AC5BB9"/>
    <w:rsid w:val="00AE4441"/>
    <w:rsid w:val="00AE5016"/>
    <w:rsid w:val="00AE7BE8"/>
    <w:rsid w:val="00B2125B"/>
    <w:rsid w:val="00B2212F"/>
    <w:rsid w:val="00B255E0"/>
    <w:rsid w:val="00B34FCB"/>
    <w:rsid w:val="00B376F1"/>
    <w:rsid w:val="00B4319A"/>
    <w:rsid w:val="00B4554A"/>
    <w:rsid w:val="00B4556F"/>
    <w:rsid w:val="00B47ED2"/>
    <w:rsid w:val="00B52062"/>
    <w:rsid w:val="00B523A0"/>
    <w:rsid w:val="00B52BA2"/>
    <w:rsid w:val="00B55865"/>
    <w:rsid w:val="00B5597A"/>
    <w:rsid w:val="00B56E35"/>
    <w:rsid w:val="00B64CFA"/>
    <w:rsid w:val="00B75A6E"/>
    <w:rsid w:val="00B7641E"/>
    <w:rsid w:val="00B80978"/>
    <w:rsid w:val="00B846BD"/>
    <w:rsid w:val="00B85DC9"/>
    <w:rsid w:val="00B90F0A"/>
    <w:rsid w:val="00B942E4"/>
    <w:rsid w:val="00B94A94"/>
    <w:rsid w:val="00BA0EF7"/>
    <w:rsid w:val="00BA5A69"/>
    <w:rsid w:val="00BA7A23"/>
    <w:rsid w:val="00BD02BC"/>
    <w:rsid w:val="00BD5F40"/>
    <w:rsid w:val="00BE00E3"/>
    <w:rsid w:val="00BE02A1"/>
    <w:rsid w:val="00BE256F"/>
    <w:rsid w:val="00BF2F3A"/>
    <w:rsid w:val="00C025B0"/>
    <w:rsid w:val="00C113E6"/>
    <w:rsid w:val="00C34BBA"/>
    <w:rsid w:val="00C37670"/>
    <w:rsid w:val="00C45F65"/>
    <w:rsid w:val="00C4675F"/>
    <w:rsid w:val="00C515F2"/>
    <w:rsid w:val="00C57AF9"/>
    <w:rsid w:val="00C60351"/>
    <w:rsid w:val="00C7032F"/>
    <w:rsid w:val="00C71360"/>
    <w:rsid w:val="00C74216"/>
    <w:rsid w:val="00C74F24"/>
    <w:rsid w:val="00C772CB"/>
    <w:rsid w:val="00C956B9"/>
    <w:rsid w:val="00C9590D"/>
    <w:rsid w:val="00C972D0"/>
    <w:rsid w:val="00C97DC2"/>
    <w:rsid w:val="00CA72F9"/>
    <w:rsid w:val="00CB0651"/>
    <w:rsid w:val="00CC2AD6"/>
    <w:rsid w:val="00CC4006"/>
    <w:rsid w:val="00CD66C3"/>
    <w:rsid w:val="00CE2D4F"/>
    <w:rsid w:val="00CE43B4"/>
    <w:rsid w:val="00CF34CB"/>
    <w:rsid w:val="00D14BEE"/>
    <w:rsid w:val="00D229A1"/>
    <w:rsid w:val="00D411D8"/>
    <w:rsid w:val="00D53DB6"/>
    <w:rsid w:val="00D61F21"/>
    <w:rsid w:val="00D64A1D"/>
    <w:rsid w:val="00D7310D"/>
    <w:rsid w:val="00D74C8D"/>
    <w:rsid w:val="00D75242"/>
    <w:rsid w:val="00D936C4"/>
    <w:rsid w:val="00DA1D9F"/>
    <w:rsid w:val="00DA40C9"/>
    <w:rsid w:val="00DB32C6"/>
    <w:rsid w:val="00DB41B4"/>
    <w:rsid w:val="00DB5A32"/>
    <w:rsid w:val="00DB5FC5"/>
    <w:rsid w:val="00DB6F32"/>
    <w:rsid w:val="00DC6A56"/>
    <w:rsid w:val="00DC7047"/>
    <w:rsid w:val="00DF2D00"/>
    <w:rsid w:val="00DF4CDA"/>
    <w:rsid w:val="00DF6C06"/>
    <w:rsid w:val="00E15B4C"/>
    <w:rsid w:val="00E17CF4"/>
    <w:rsid w:val="00E26738"/>
    <w:rsid w:val="00E37D6D"/>
    <w:rsid w:val="00E4117E"/>
    <w:rsid w:val="00E47955"/>
    <w:rsid w:val="00E51793"/>
    <w:rsid w:val="00E51C63"/>
    <w:rsid w:val="00E53123"/>
    <w:rsid w:val="00E54BD9"/>
    <w:rsid w:val="00E62D3A"/>
    <w:rsid w:val="00E663A3"/>
    <w:rsid w:val="00E70ACE"/>
    <w:rsid w:val="00E71355"/>
    <w:rsid w:val="00E75AF0"/>
    <w:rsid w:val="00E84D01"/>
    <w:rsid w:val="00E936FE"/>
    <w:rsid w:val="00EA51F0"/>
    <w:rsid w:val="00EB501A"/>
    <w:rsid w:val="00EC0823"/>
    <w:rsid w:val="00ED78B4"/>
    <w:rsid w:val="00EE409D"/>
    <w:rsid w:val="00EE54B0"/>
    <w:rsid w:val="00EE55A5"/>
    <w:rsid w:val="00EF01C3"/>
    <w:rsid w:val="00EF1202"/>
    <w:rsid w:val="00EF138C"/>
    <w:rsid w:val="00EF5CC5"/>
    <w:rsid w:val="00F0427A"/>
    <w:rsid w:val="00F1404C"/>
    <w:rsid w:val="00F14169"/>
    <w:rsid w:val="00F158F8"/>
    <w:rsid w:val="00F22889"/>
    <w:rsid w:val="00F309D1"/>
    <w:rsid w:val="00F33330"/>
    <w:rsid w:val="00F37569"/>
    <w:rsid w:val="00F441B1"/>
    <w:rsid w:val="00F522E3"/>
    <w:rsid w:val="00F71B0A"/>
    <w:rsid w:val="00F72BA0"/>
    <w:rsid w:val="00F73F42"/>
    <w:rsid w:val="00F81D1B"/>
    <w:rsid w:val="00F920BC"/>
    <w:rsid w:val="00F94B3B"/>
    <w:rsid w:val="00F9716C"/>
    <w:rsid w:val="00F9760C"/>
    <w:rsid w:val="00FA50C4"/>
    <w:rsid w:val="00FC546B"/>
    <w:rsid w:val="00FC5A80"/>
    <w:rsid w:val="00FC5AC2"/>
    <w:rsid w:val="00FC5BF2"/>
    <w:rsid w:val="00FC5E79"/>
    <w:rsid w:val="00FD0FE8"/>
    <w:rsid w:val="00FE3636"/>
    <w:rsid w:val="00FE44C1"/>
    <w:rsid w:val="00FE7045"/>
    <w:rsid w:val="00FE733E"/>
    <w:rsid w:val="00FF307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24929"/>
  <w15:docId w15:val="{9DDABB62-EDB8-4A6C-98E3-FA976454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42E4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1B174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A2680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2D7099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8A1862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8A1862"/>
    <w:rPr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1"/>
    <w:uiPriority w:val="99"/>
    <w:unhideWhenUsed/>
    <w:rsid w:val="00F9716C"/>
    <w:rPr>
      <w:color w:val="0000FF" w:themeColor="hyperlink"/>
      <w:u w:val="single"/>
    </w:rPr>
  </w:style>
  <w:style w:type="paragraph" w:customStyle="1" w:styleId="Default">
    <w:name w:val="Default"/>
    <w:rsid w:val="00715A4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c">
    <w:name w:val="List Paragraph"/>
    <w:basedOn w:val="a0"/>
    <w:uiPriority w:val="34"/>
    <w:qFormat/>
    <w:rsid w:val="003C04C7"/>
    <w:pPr>
      <w:ind w:leftChars="200" w:left="480"/>
    </w:pPr>
  </w:style>
  <w:style w:type="character" w:customStyle="1" w:styleId="30">
    <w:name w:val="標題 3 字元"/>
    <w:basedOn w:val="a1"/>
    <w:link w:val="3"/>
    <w:uiPriority w:val="9"/>
    <w:rsid w:val="002D7099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">
    <w:name w:val="List Bullet"/>
    <w:basedOn w:val="a0"/>
    <w:uiPriority w:val="99"/>
    <w:unhideWhenUsed/>
    <w:rsid w:val="002D7099"/>
    <w:pPr>
      <w:numPr>
        <w:numId w:val="2"/>
      </w:numPr>
      <w:contextualSpacing/>
    </w:pPr>
  </w:style>
  <w:style w:type="paragraph" w:styleId="ad">
    <w:name w:val="caption"/>
    <w:basedOn w:val="a0"/>
    <w:next w:val="a0"/>
    <w:uiPriority w:val="35"/>
    <w:unhideWhenUsed/>
    <w:qFormat/>
    <w:rsid w:val="002D7099"/>
    <w:rPr>
      <w:sz w:val="20"/>
      <w:szCs w:val="20"/>
    </w:rPr>
  </w:style>
  <w:style w:type="paragraph" w:styleId="ae">
    <w:name w:val="Body Text"/>
    <w:basedOn w:val="a0"/>
    <w:link w:val="af"/>
    <w:uiPriority w:val="99"/>
    <w:unhideWhenUsed/>
    <w:rsid w:val="002D7099"/>
    <w:pPr>
      <w:spacing w:after="120"/>
    </w:pPr>
  </w:style>
  <w:style w:type="character" w:customStyle="1" w:styleId="af">
    <w:name w:val="本文 字元"/>
    <w:basedOn w:val="a1"/>
    <w:link w:val="ae"/>
    <w:uiPriority w:val="99"/>
    <w:rsid w:val="002D7099"/>
  </w:style>
  <w:style w:type="character" w:styleId="af0">
    <w:name w:val="annotation reference"/>
    <w:basedOn w:val="a1"/>
    <w:uiPriority w:val="99"/>
    <w:semiHidden/>
    <w:unhideWhenUsed/>
    <w:rsid w:val="002D7099"/>
    <w:rPr>
      <w:sz w:val="18"/>
      <w:szCs w:val="18"/>
    </w:rPr>
  </w:style>
  <w:style w:type="paragraph" w:styleId="af1">
    <w:name w:val="annotation text"/>
    <w:basedOn w:val="a0"/>
    <w:link w:val="af2"/>
    <w:uiPriority w:val="99"/>
    <w:semiHidden/>
    <w:unhideWhenUsed/>
    <w:rsid w:val="002D7099"/>
  </w:style>
  <w:style w:type="character" w:customStyle="1" w:styleId="af2">
    <w:name w:val="註解文字 字元"/>
    <w:basedOn w:val="a1"/>
    <w:link w:val="af1"/>
    <w:uiPriority w:val="99"/>
    <w:semiHidden/>
    <w:rsid w:val="002D709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7099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2D7099"/>
    <w:rPr>
      <w:b/>
      <w:bCs/>
    </w:rPr>
  </w:style>
  <w:style w:type="character" w:customStyle="1" w:styleId="20">
    <w:name w:val="標題 2 字元"/>
    <w:basedOn w:val="a1"/>
    <w:link w:val="2"/>
    <w:uiPriority w:val="9"/>
    <w:rsid w:val="00A2680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1"/>
    <w:link w:val="1"/>
    <w:uiPriority w:val="9"/>
    <w:rsid w:val="001B174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5">
    <w:name w:val="FollowedHyperlink"/>
    <w:basedOn w:val="a1"/>
    <w:uiPriority w:val="99"/>
    <w:semiHidden/>
    <w:unhideWhenUsed/>
    <w:rsid w:val="003107C7"/>
    <w:rPr>
      <w:color w:val="800080" w:themeColor="followedHyperlink"/>
      <w:u w:val="single"/>
    </w:rPr>
  </w:style>
  <w:style w:type="character" w:styleId="af6">
    <w:name w:val="Strong"/>
    <w:basedOn w:val="a1"/>
    <w:uiPriority w:val="22"/>
    <w:qFormat/>
    <w:rsid w:val="00F14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xR0307gaA2o" TargetMode="External"/><Relationship Id="rId18" Type="http://schemas.openxmlformats.org/officeDocument/2006/relationships/hyperlink" Target="https://www.youtube.com/watch?v=P2iQjuh2AS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4wiQlrTgRnE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www.youtube.com/watch?v=U2KkxjqWA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10ufHrFkhc8" TargetMode="External"/><Relationship Id="rId20" Type="http://schemas.openxmlformats.org/officeDocument/2006/relationships/hyperlink" Target="https://www.youtube.com/watch?v=O75RiTXI3io&amp;t=659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0MpFZozbgK0" TargetMode="External"/><Relationship Id="rId23" Type="http://schemas.openxmlformats.org/officeDocument/2006/relationships/hyperlink" Target="https://www.youtube.com/watch?v=Blb_UiQS5J0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www.youtube.com/watch?v=3CTmP2Afc20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-pLRyoIiscI" TargetMode="External"/><Relationship Id="rId22" Type="http://schemas.openxmlformats.org/officeDocument/2006/relationships/hyperlink" Target="https://daydayding.com/self-media-mindset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340D4F-0C7D-4A10-8024-67B9DD90E208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CC3E6DFC-62FF-480F-B446-7B78692F3595}">
      <dgm:prSet phldrT="[文字]"/>
      <dgm:spPr>
        <a:xfrm>
          <a:off x="2068676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/>
            <a:t>公平就業</a:t>
          </a:r>
          <a:endParaRPr lang="en-US"/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84FE2484-5AC7-47F5-A6B7-D9128132CADA}" type="parTrans" cxnId="{B6D85797-7F58-41DE-9C29-7265BB047AAE}">
      <dgm:prSet/>
      <dgm:spPr/>
      <dgm:t>
        <a:bodyPr/>
        <a:lstStyle/>
        <a:p>
          <a:endParaRPr lang="zh-TW" altLang="en-US"/>
        </a:p>
      </dgm:t>
    </dgm:pt>
    <dgm:pt modelId="{CF55D66B-5ABF-4854-A65D-E01F99705E32}" type="sibTrans" cxnId="{B6D85797-7F58-41DE-9C29-7265BB047AAE}">
      <dgm:prSet/>
      <dgm:spPr>
        <a:xfrm>
          <a:off x="3690328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438B0A09-B3BB-4F21-BD5C-E1D98D50E36F}">
      <dgm:prSet phldrT="[文字]"/>
      <dgm:spPr>
        <a:xfrm>
          <a:off x="4132596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出門上班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E37EE8E-ED51-425B-B9E8-A2F9781AA589}" type="parTrans" cxnId="{CF63D460-5DEC-43F3-A982-EA43A9C740A2}">
      <dgm:prSet/>
      <dgm:spPr/>
      <dgm:t>
        <a:bodyPr/>
        <a:lstStyle/>
        <a:p>
          <a:endParaRPr lang="zh-TW" altLang="en-US"/>
        </a:p>
      </dgm:t>
    </dgm:pt>
    <dgm:pt modelId="{77FCED8B-29B1-43EE-BC4E-968966E582D3}" type="sibTrans" cxnId="{CF63D460-5DEC-43F3-A982-EA43A9C740A2}">
      <dgm:prSet/>
      <dgm:spPr>
        <a:xfrm>
          <a:off x="5754248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D60EA73-015D-4C29-B0D8-9A0432CB2CF3}">
      <dgm:prSet phldrT="[文字]"/>
      <dgm:spPr>
        <a:xfrm>
          <a:off x="6196517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金融服務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67C99DB1-662A-41D4-9C7C-4D62537DD326}" type="parTrans" cxnId="{9D876E7E-891E-4E07-90BD-1DB27FD80269}">
      <dgm:prSet/>
      <dgm:spPr/>
      <dgm:t>
        <a:bodyPr/>
        <a:lstStyle/>
        <a:p>
          <a:endParaRPr lang="zh-TW" altLang="en-US"/>
        </a:p>
      </dgm:t>
    </dgm:pt>
    <dgm:pt modelId="{DD78EAFA-D892-460E-9B05-458998144226}" type="sibTrans" cxnId="{9D876E7E-891E-4E07-90BD-1DB27FD80269}">
      <dgm:prSet/>
      <dgm:spPr>
        <a:xfrm>
          <a:off x="7818169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C9B5654A-B81E-4482-A665-E80996520CA6}">
      <dgm:prSet phldrT="[文字]"/>
      <dgm:spPr>
        <a:xfrm>
          <a:off x="8260438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Good Job</a:t>
          </a: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5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</a:p>
      </dgm:t>
    </dgm:pt>
    <dgm:pt modelId="{FE3A5C0E-4DF5-45AA-8D52-AC6A05F019EF}" type="parTrans" cxnId="{02D3AC5C-7868-4628-BB49-858DF66FA95C}">
      <dgm:prSet/>
      <dgm:spPr/>
      <dgm:t>
        <a:bodyPr/>
        <a:lstStyle/>
        <a:p>
          <a:endParaRPr lang="zh-TW" altLang="en-US"/>
        </a:p>
      </dgm:t>
    </dgm:pt>
    <dgm:pt modelId="{2637F201-144B-4480-B67B-FBA1CA7E26DB}" type="sibTrans" cxnId="{02D3AC5C-7868-4628-BB49-858DF66FA95C}">
      <dgm:prSet/>
      <dgm:spPr/>
      <dgm:t>
        <a:bodyPr/>
        <a:lstStyle/>
        <a:p>
          <a:endParaRPr lang="zh-TW" altLang="en-US"/>
        </a:p>
      </dgm:t>
    </dgm:pt>
    <dgm:pt modelId="{7235816A-8C1B-4159-A71A-8FB09AAB58FD}" type="pres">
      <dgm:prSet presAssocID="{B1340D4F-0C7D-4A10-8024-67B9DD90E208}" presName="Name0" presStyleCnt="0">
        <dgm:presLayoutVars>
          <dgm:dir/>
          <dgm:resizeHandles val="exact"/>
        </dgm:presLayoutVars>
      </dgm:prSet>
      <dgm:spPr/>
    </dgm:pt>
    <dgm:pt modelId="{FF19A599-2D86-4E7F-90C8-7BC346DC722B}" type="pres">
      <dgm:prSet presAssocID="{CC3E6DFC-62FF-480F-B446-7B78692F3595}" presName="node" presStyleLbl="node1" presStyleIdx="0" presStyleCnt="4" custScaleX="115300" custScaleY="72997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AD57BE68-30F3-4BE1-8872-3E6EBF3107E6}" type="pres">
      <dgm:prSet presAssocID="{CF55D66B-5ABF-4854-A65D-E01F99705E32}" presName="sibTrans" presStyleLbl="sibTrans2D1" presStyleIdx="0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7B0864B3-8F3B-46FB-A88E-5C77FB150B73}" type="pres">
      <dgm:prSet presAssocID="{CF55D66B-5ABF-4854-A65D-E01F99705E32}" presName="connectorText" presStyleLbl="sibTrans2D1" presStyleIdx="0" presStyleCnt="3"/>
      <dgm:spPr/>
      <dgm:t>
        <a:bodyPr/>
        <a:lstStyle/>
        <a:p>
          <a:endParaRPr lang="zh-TW" altLang="en-US"/>
        </a:p>
      </dgm:t>
    </dgm:pt>
    <dgm:pt modelId="{18060DFC-54F0-4B71-976A-3696B1E93135}" type="pres">
      <dgm:prSet presAssocID="{438B0A09-B3BB-4F21-BD5C-E1D98D50E36F}" presName="node" presStyleLbl="node1" presStyleIdx="1" presStyleCnt="4" custScaleY="7689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35676C63-8C2B-450D-84C3-CD45C30E8056}" type="pres">
      <dgm:prSet presAssocID="{77FCED8B-29B1-43EE-BC4E-968966E582D3}" presName="sibTrans" presStyleLbl="sibTrans2D1" presStyleIdx="1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278F873A-41C9-40EF-9867-67D76B8A6547}" type="pres">
      <dgm:prSet presAssocID="{77FCED8B-29B1-43EE-BC4E-968966E582D3}" presName="connectorText" presStyleLbl="sibTrans2D1" presStyleIdx="1" presStyleCnt="3"/>
      <dgm:spPr/>
      <dgm:t>
        <a:bodyPr/>
        <a:lstStyle/>
        <a:p>
          <a:endParaRPr lang="zh-TW" altLang="en-US"/>
        </a:p>
      </dgm:t>
    </dgm:pt>
    <dgm:pt modelId="{0DFCAC10-D7DD-4293-9AF0-2F61E2820916}" type="pres">
      <dgm:prSet presAssocID="{5D60EA73-015D-4C29-B0D8-9A0432CB2CF3}" presName="node" presStyleLbl="node1" presStyleIdx="2" presStyleCnt="4" custScaleY="8048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F891D03A-BF36-4B52-A2B4-AF782E3FC7B8}" type="pres">
      <dgm:prSet presAssocID="{DD78EAFA-D892-460E-9B05-458998144226}" presName="sibTrans" presStyleLbl="sibTrans2D1" presStyleIdx="2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72D7D1AC-2E69-497F-9CAD-2C9729B536D8}" type="pres">
      <dgm:prSet presAssocID="{DD78EAFA-D892-460E-9B05-458998144226}" presName="connectorText" presStyleLbl="sibTrans2D1" presStyleIdx="2" presStyleCnt="3"/>
      <dgm:spPr/>
      <dgm:t>
        <a:bodyPr/>
        <a:lstStyle/>
        <a:p>
          <a:endParaRPr lang="zh-TW" altLang="en-US"/>
        </a:p>
      </dgm:t>
    </dgm:pt>
    <dgm:pt modelId="{F037C192-E4A5-42DB-92DC-583EAD958AF4}" type="pres">
      <dgm:prSet presAssocID="{C9B5654A-B81E-4482-A665-E80996520CA6}" presName="node" presStyleLbl="node1" presStyleIdx="3" presStyleCnt="4" custScaleY="7928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</dgm:ptLst>
  <dgm:cxnLst>
    <dgm:cxn modelId="{99476F2C-37BD-4DF5-895D-036B03C354BF}" type="presOf" srcId="{CC3E6DFC-62FF-480F-B446-7B78692F3595}" destId="{FF19A599-2D86-4E7F-90C8-7BC346DC722B}" srcOrd="0" destOrd="0" presId="urn:microsoft.com/office/officeart/2005/8/layout/process1"/>
    <dgm:cxn modelId="{CF63D460-5DEC-43F3-A982-EA43A9C740A2}" srcId="{B1340D4F-0C7D-4A10-8024-67B9DD90E208}" destId="{438B0A09-B3BB-4F21-BD5C-E1D98D50E36F}" srcOrd="1" destOrd="0" parTransId="{5E37EE8E-ED51-425B-B9E8-A2F9781AA589}" sibTransId="{77FCED8B-29B1-43EE-BC4E-968966E582D3}"/>
    <dgm:cxn modelId="{6FCDC34B-2B63-4EF7-90A2-B5F64AD2A075}" type="presOf" srcId="{CF55D66B-5ABF-4854-A65D-E01F99705E32}" destId="{AD57BE68-30F3-4BE1-8872-3E6EBF3107E6}" srcOrd="0" destOrd="0" presId="urn:microsoft.com/office/officeart/2005/8/layout/process1"/>
    <dgm:cxn modelId="{9D876E7E-891E-4E07-90BD-1DB27FD80269}" srcId="{B1340D4F-0C7D-4A10-8024-67B9DD90E208}" destId="{5D60EA73-015D-4C29-B0D8-9A0432CB2CF3}" srcOrd="2" destOrd="0" parTransId="{67C99DB1-662A-41D4-9C7C-4D62537DD326}" sibTransId="{DD78EAFA-D892-460E-9B05-458998144226}"/>
    <dgm:cxn modelId="{B0153BD4-5701-4A4F-A12B-15A9E1798C53}" type="presOf" srcId="{CF55D66B-5ABF-4854-A65D-E01F99705E32}" destId="{7B0864B3-8F3B-46FB-A88E-5C77FB150B73}" srcOrd="1" destOrd="0" presId="urn:microsoft.com/office/officeart/2005/8/layout/process1"/>
    <dgm:cxn modelId="{02D3AC5C-7868-4628-BB49-858DF66FA95C}" srcId="{B1340D4F-0C7D-4A10-8024-67B9DD90E208}" destId="{C9B5654A-B81E-4482-A665-E80996520CA6}" srcOrd="3" destOrd="0" parTransId="{FE3A5C0E-4DF5-45AA-8D52-AC6A05F019EF}" sibTransId="{2637F201-144B-4480-B67B-FBA1CA7E26DB}"/>
    <dgm:cxn modelId="{3E70714E-348D-4F07-89E3-73C6DADA94CB}" type="presOf" srcId="{C9B5654A-B81E-4482-A665-E80996520CA6}" destId="{F037C192-E4A5-42DB-92DC-583EAD958AF4}" srcOrd="0" destOrd="0" presId="urn:microsoft.com/office/officeart/2005/8/layout/process1"/>
    <dgm:cxn modelId="{1D44E55E-8529-4D46-8E26-3E0F575930F4}" type="presOf" srcId="{B1340D4F-0C7D-4A10-8024-67B9DD90E208}" destId="{7235816A-8C1B-4159-A71A-8FB09AAB58FD}" srcOrd="0" destOrd="0" presId="urn:microsoft.com/office/officeart/2005/8/layout/process1"/>
    <dgm:cxn modelId="{D3468E54-B32C-4FA1-9D86-51165030AF7F}" type="presOf" srcId="{5D60EA73-015D-4C29-B0D8-9A0432CB2CF3}" destId="{0DFCAC10-D7DD-4293-9AF0-2F61E2820916}" srcOrd="0" destOrd="0" presId="urn:microsoft.com/office/officeart/2005/8/layout/process1"/>
    <dgm:cxn modelId="{2C3519AD-C811-48A6-A6FF-02B7BA679396}" type="presOf" srcId="{438B0A09-B3BB-4F21-BD5C-E1D98D50E36F}" destId="{18060DFC-54F0-4B71-976A-3696B1E93135}" srcOrd="0" destOrd="0" presId="urn:microsoft.com/office/officeart/2005/8/layout/process1"/>
    <dgm:cxn modelId="{243B577C-EB1F-4D00-91DC-B2D3E7BD52C2}" type="presOf" srcId="{77FCED8B-29B1-43EE-BC4E-968966E582D3}" destId="{35676C63-8C2B-450D-84C3-CD45C30E8056}" srcOrd="0" destOrd="0" presId="urn:microsoft.com/office/officeart/2005/8/layout/process1"/>
    <dgm:cxn modelId="{B6D85797-7F58-41DE-9C29-7265BB047AAE}" srcId="{B1340D4F-0C7D-4A10-8024-67B9DD90E208}" destId="{CC3E6DFC-62FF-480F-B446-7B78692F3595}" srcOrd="0" destOrd="0" parTransId="{84FE2484-5AC7-47F5-A6B7-D9128132CADA}" sibTransId="{CF55D66B-5ABF-4854-A65D-E01F99705E32}"/>
    <dgm:cxn modelId="{91BE39F4-1CD8-439B-BDC5-F82F854151AF}" type="presOf" srcId="{DD78EAFA-D892-460E-9B05-458998144226}" destId="{72D7D1AC-2E69-497F-9CAD-2C9729B536D8}" srcOrd="1" destOrd="0" presId="urn:microsoft.com/office/officeart/2005/8/layout/process1"/>
    <dgm:cxn modelId="{5CF2DCEF-D820-4807-8FBD-3C9616387017}" type="presOf" srcId="{DD78EAFA-D892-460E-9B05-458998144226}" destId="{F891D03A-BF36-4B52-A2B4-AF782E3FC7B8}" srcOrd="0" destOrd="0" presId="urn:microsoft.com/office/officeart/2005/8/layout/process1"/>
    <dgm:cxn modelId="{908254C1-AEC4-4142-823E-74AB656B6B31}" type="presOf" srcId="{77FCED8B-29B1-43EE-BC4E-968966E582D3}" destId="{278F873A-41C9-40EF-9867-67D76B8A6547}" srcOrd="1" destOrd="0" presId="urn:microsoft.com/office/officeart/2005/8/layout/process1"/>
    <dgm:cxn modelId="{A9025833-B51B-4A8D-A3D4-6F07A25615DA}" type="presParOf" srcId="{7235816A-8C1B-4159-A71A-8FB09AAB58FD}" destId="{FF19A599-2D86-4E7F-90C8-7BC346DC722B}" srcOrd="0" destOrd="0" presId="urn:microsoft.com/office/officeart/2005/8/layout/process1"/>
    <dgm:cxn modelId="{D91BA4A4-46B0-4B00-8DF0-6478EA6A3179}" type="presParOf" srcId="{7235816A-8C1B-4159-A71A-8FB09AAB58FD}" destId="{AD57BE68-30F3-4BE1-8872-3E6EBF3107E6}" srcOrd="1" destOrd="0" presId="urn:microsoft.com/office/officeart/2005/8/layout/process1"/>
    <dgm:cxn modelId="{B0AF1B00-C483-4F05-B837-94610829F389}" type="presParOf" srcId="{AD57BE68-30F3-4BE1-8872-3E6EBF3107E6}" destId="{7B0864B3-8F3B-46FB-A88E-5C77FB150B73}" srcOrd="0" destOrd="0" presId="urn:microsoft.com/office/officeart/2005/8/layout/process1"/>
    <dgm:cxn modelId="{DB27AA9A-0692-4F1E-9D1C-A262805C217A}" type="presParOf" srcId="{7235816A-8C1B-4159-A71A-8FB09AAB58FD}" destId="{18060DFC-54F0-4B71-976A-3696B1E93135}" srcOrd="2" destOrd="0" presId="urn:microsoft.com/office/officeart/2005/8/layout/process1"/>
    <dgm:cxn modelId="{A9D1F809-2A4C-4A85-A5DF-4073927326B4}" type="presParOf" srcId="{7235816A-8C1B-4159-A71A-8FB09AAB58FD}" destId="{35676C63-8C2B-450D-84C3-CD45C30E8056}" srcOrd="3" destOrd="0" presId="urn:microsoft.com/office/officeart/2005/8/layout/process1"/>
    <dgm:cxn modelId="{390D3538-3B23-4305-9191-30AF0876AC85}" type="presParOf" srcId="{35676C63-8C2B-450D-84C3-CD45C30E8056}" destId="{278F873A-41C9-40EF-9867-67D76B8A6547}" srcOrd="0" destOrd="0" presId="urn:microsoft.com/office/officeart/2005/8/layout/process1"/>
    <dgm:cxn modelId="{16C7CF71-217D-412E-B1F5-1EE36EA65A4E}" type="presParOf" srcId="{7235816A-8C1B-4159-A71A-8FB09AAB58FD}" destId="{0DFCAC10-D7DD-4293-9AF0-2F61E2820916}" srcOrd="4" destOrd="0" presId="urn:microsoft.com/office/officeart/2005/8/layout/process1"/>
    <dgm:cxn modelId="{E34F0395-AB31-4C7A-9578-217E7CF6C8DA}" type="presParOf" srcId="{7235816A-8C1B-4159-A71A-8FB09AAB58FD}" destId="{F891D03A-BF36-4B52-A2B4-AF782E3FC7B8}" srcOrd="5" destOrd="0" presId="urn:microsoft.com/office/officeart/2005/8/layout/process1"/>
    <dgm:cxn modelId="{C71516CF-B6EE-4FDC-AC1D-137C6119785D}" type="presParOf" srcId="{F891D03A-BF36-4B52-A2B4-AF782E3FC7B8}" destId="{72D7D1AC-2E69-497F-9CAD-2C9729B536D8}" srcOrd="0" destOrd="0" presId="urn:microsoft.com/office/officeart/2005/8/layout/process1"/>
    <dgm:cxn modelId="{834E84AC-DAFE-4E00-AEBA-2B6B5AFD20E7}" type="presParOf" srcId="{7235816A-8C1B-4159-A71A-8FB09AAB58FD}" destId="{F037C192-E4A5-42DB-92DC-583EAD958AF4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19A599-2D86-4E7F-90C8-7BC346DC722B}">
      <dsp:nvSpPr>
        <dsp:cNvPr id="0" name=""/>
        <dsp:cNvSpPr/>
      </dsp:nvSpPr>
      <dsp:spPr>
        <a:xfrm>
          <a:off x="1135" y="406911"/>
          <a:ext cx="2097224" cy="8340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公平就業</a:t>
          </a: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5562" y="431338"/>
        <a:ext cx="2048370" cy="785147"/>
      </dsp:txXfrm>
    </dsp:sp>
    <dsp:sp modelId="{AD57BE68-30F3-4BE1-8872-3E6EBF3107E6}">
      <dsp:nvSpPr>
        <dsp:cNvPr id="0" name=""/>
        <dsp:cNvSpPr/>
      </dsp:nvSpPr>
      <dsp:spPr>
        <a:xfrm>
          <a:off x="22802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280252" y="688584"/>
        <a:ext cx="269928" cy="270656"/>
      </dsp:txXfrm>
    </dsp:sp>
    <dsp:sp modelId="{18060DFC-54F0-4B71-976A-3696B1E93135}">
      <dsp:nvSpPr>
        <dsp:cNvPr id="0" name=""/>
        <dsp:cNvSpPr/>
      </dsp:nvSpPr>
      <dsp:spPr>
        <a:xfrm>
          <a:off x="2825931" y="384638"/>
          <a:ext cx="1818928" cy="878547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出門上班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851663" y="410370"/>
        <a:ext cx="1767464" cy="827083"/>
      </dsp:txXfrm>
    </dsp:sp>
    <dsp:sp modelId="{35676C63-8C2B-450D-84C3-CD45C30E8056}">
      <dsp:nvSpPr>
        <dsp:cNvPr id="0" name=""/>
        <dsp:cNvSpPr/>
      </dsp:nvSpPr>
      <dsp:spPr>
        <a:xfrm>
          <a:off x="48267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4826752" y="688584"/>
        <a:ext cx="269928" cy="270656"/>
      </dsp:txXfrm>
    </dsp:sp>
    <dsp:sp modelId="{0DFCAC10-D7DD-4293-9AF0-2F61E2820916}">
      <dsp:nvSpPr>
        <dsp:cNvPr id="0" name=""/>
        <dsp:cNvSpPr/>
      </dsp:nvSpPr>
      <dsp:spPr>
        <a:xfrm>
          <a:off x="5372431" y="364164"/>
          <a:ext cx="1818928" cy="91949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金融服務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5399362" y="391095"/>
        <a:ext cx="1765066" cy="865633"/>
      </dsp:txXfrm>
    </dsp:sp>
    <dsp:sp modelId="{F891D03A-BF36-4B52-A2B4-AF782E3FC7B8}">
      <dsp:nvSpPr>
        <dsp:cNvPr id="0" name=""/>
        <dsp:cNvSpPr/>
      </dsp:nvSpPr>
      <dsp:spPr>
        <a:xfrm>
          <a:off x="73732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7373252" y="688584"/>
        <a:ext cx="269928" cy="270656"/>
      </dsp:txXfrm>
    </dsp:sp>
    <dsp:sp modelId="{F037C192-E4A5-42DB-92DC-583EAD958AF4}">
      <dsp:nvSpPr>
        <dsp:cNvPr id="0" name=""/>
        <dsp:cNvSpPr/>
      </dsp:nvSpPr>
      <dsp:spPr>
        <a:xfrm>
          <a:off x="7918931" y="370991"/>
          <a:ext cx="1818928" cy="90584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Good Job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5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</a:p>
      </dsp:txBody>
      <dsp:txXfrm>
        <a:off x="7945462" y="397522"/>
        <a:ext cx="1765866" cy="8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58B1-A945-4FDD-9E60-DDE24432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5</Pages>
  <Words>610</Words>
  <Characters>3478</Characters>
  <Application>Microsoft Office Word</Application>
  <DocSecurity>0</DocSecurity>
  <Lines>28</Lines>
  <Paragraphs>8</Paragraphs>
  <ScaleCrop>false</ScaleCrop>
  <Company>HOME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Edu</cp:lastModifiedBy>
  <cp:revision>26</cp:revision>
  <cp:lastPrinted>2019-01-09T03:03:00Z</cp:lastPrinted>
  <dcterms:created xsi:type="dcterms:W3CDTF">2024-04-05T00:45:00Z</dcterms:created>
  <dcterms:modified xsi:type="dcterms:W3CDTF">2025-07-01T06:09:00Z</dcterms:modified>
</cp:coreProperties>
</file>